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jpg" ContentType="image/jpeg"/>
  <Default Extension="png" ContentType="image/png"/>
  <Default Extension="wmf" ContentType="image/x-wmf"/>
  <Default Extension="gif" ContentType="image/gif"/>
  <Default Extension="tiff" ContentType="image/tiff"/>
  <Default Extension="emf" ContentType="image/x-emf"/>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mc="http://schemas.openxmlformats.org/markup-compatibility/2006" mc:Ignorable="w14 wp14">
  <w:body>
    <w:p>
      <w:pPr>
        <w:spacing w:after="0" w:line="240" w:lineRule="auto"/>
        <w:ind w:left="6840" w:hanging="1350"/>
        <w:rPr>
          <w:sz w:val="24.0"/>
          <w:szCs w:val="24.0"/>
          <w:rFonts w:ascii="Times New Roman" w:cs="Times New Roman" w:eastAsia="Times New Roman" w:hAnsi="Times New Roman"/>
        </w:rPr>
      </w:pPr>
      <w:r>
        <w:rPr>
          <w:sz w:val="24.0"/>
          <w:szCs w:val="24.0"/>
          <w:rFonts w:ascii="Times New Roman" w:cs="Times New Roman" w:eastAsia="Times New Roman" w:hAnsi="Times New Roman"/>
        </w:rPr>
        <w:drawing>
          <wp:anchor distT="0" distB="0" distL="114300" distR="114300" simplePos="0" relativeHeight="251659264" behindDoc="1" locked="0" layoutInCell="1" allowOverlap="1">
            <wp:simplePos x="0" y="0"/>
            <wp:positionH relativeFrom="column">
              <wp:posOffset>-113665</wp:posOffset>
            </wp:positionH>
            <wp:positionV relativeFrom="paragraph">
              <wp:posOffset>158750</wp:posOffset>
            </wp:positionV>
            <wp:extent cx="915035" cy="1132840"/>
            <wp:effectExtent l="0" t="0" r="0" b="0"/>
            <wp:wrapNone/>
            <wp:docPr id="1" name="Picture 1" descr="CS_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S_Logo copy.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5035" cy="1132840"/>
                    </a:xfrm>
                    <a:prstGeom prst="rect">
                      <a:avLst/>
                    </a:prstGeom>
                    <a:noFill/>
                    <a:ln>
                      <a:noFill/>
                    </a:ln>
                  </pic:spPr>
                </pic:pic>
              </a:graphicData>
            </a:graphic>
          </wp:anchor>
        </w:drawing>
      </w:r>
      <w:r>
        <w:rPr>
          <w:sz w:val="24.0"/>
          <w:szCs w:val="24.0"/>
          <w:rFonts w:ascii="Times New Roman" w:cs="Times New Roman" w:eastAsia="Times New Roman" w:hAnsi="Times New Roman"/>
        </w:rPr>
        <w:t xml:space="preserve">                         </w:t>
      </w:r>
      <w:r>
        <w:rPr>
          <w:sz w:val="24.0"/>
          <w:szCs w:val="24.0"/>
          <w:rFonts w:ascii="Times New Roman" w:cs="Times New Roman" w:eastAsia="Times New Roman" w:hAnsi="Times New Roman"/>
        </w:rPr>
        <w:t>May</w:t>
      </w:r>
      <w:r>
        <w:rPr>
          <w:sz w:val="24.0"/>
          <w:szCs w:val="24.0"/>
          <w:rFonts w:ascii="Times New Roman" w:cs="Times New Roman" w:eastAsia="Times New Roman" w:hAnsi="Times New Roman"/>
        </w:rPr>
        <w:t xml:space="preserve"> </w:t>
      </w:r>
      <w:r>
        <w:rPr>
          <w:sz w:val="24.0"/>
          <w:szCs w:val="24.0"/>
          <w:rFonts w:ascii="Times New Roman" w:cs="Times New Roman" w:eastAsia="Times New Roman" w:hAnsi="Times New Roman"/>
        </w:rPr>
        <w:t>201</w:t>
      </w:r>
      <w:r>
        <w:rPr>
          <w:sz w:val="24.0"/>
          <w:szCs w:val="24.0"/>
          <w:rFonts w:ascii="Times New Roman" w:cs="Times New Roman" w:eastAsia="Times New Roman" w:hAnsi="Times New Roman"/>
        </w:rPr>
        <w:t>4</w:t>
      </w:r>
    </w:p>
    <w:p>
      <w:pPr>
        <w:spacing w:after="0" w:line="240" w:lineRule="auto"/>
        <w:ind w:left="6840" w:hanging="1350"/>
        <w:rPr>
          <w:sz w:val="24.0"/>
          <w:szCs w:val="24.0"/>
          <w:rFonts w:ascii="Times New Roman" w:cs="Times New Roman" w:eastAsia="Times New Roman" w:hAnsi="Times New Roman"/>
        </w:rPr>
      </w:pPr>
    </w:p>
    <w:p>
      <w:pPr>
        <w:spacing w:after="0" w:line="240" w:lineRule="auto"/>
        <w:rPr>
          <w:sz w:val="24.0"/>
          <w:szCs w:val="24.0"/>
          <w:rFonts w:ascii="Times New Roman" w:cs="Times New Roman" w:eastAsia="Times New Roman" w:hAnsi="Times New Roman"/>
        </w:rPr>
      </w:pPr>
    </w:p>
    <w:p>
      <w:pPr>
        <w:spacing w:after="0" w:line="240" w:lineRule="auto"/>
        <w:rPr>
          <w:sz w:val="24.0"/>
          <w:szCs w:val="24.0"/>
          <w:rFonts w:ascii="Times New Roman" w:cs="Times New Roman" w:eastAsia="Times New Roman" w:hAnsi="Times New Roman"/>
        </w:rPr>
      </w:pPr>
    </w:p>
    <w:p>
      <w:pPr>
        <w:jc w:val="center"/>
        <w:spacing w:after="0" w:line="240" w:lineRule="auto"/>
        <w:rPr>
          <w:b w:val="1"/>
          <w:sz w:val="36.0"/>
          <w:szCs w:val="36.0"/>
          <w:rFonts w:ascii="Times New Roman" w:cs="Times New Roman" w:eastAsia="Times New Roman" w:hAnsi="Times New Roman"/>
        </w:rPr>
      </w:pPr>
      <w:r>
        <w:rPr>
          <w:b w:val="1"/>
          <w:sz w:val="36.0"/>
          <w:szCs w:val="36.0"/>
          <w:rFonts w:ascii="Times New Roman" w:cs="Times New Roman" w:eastAsia="Times New Roman" w:hAnsi="Times New Roman"/>
        </w:rPr>
        <w:t>CLINICAL SOCIOLOGY NEWSLETTER</w:t>
      </w:r>
    </w:p>
    <w:p>
      <w:pPr>
        <w:jc w:val="center"/>
        <w:spacing w:after="0" w:line="240" w:lineRule="auto"/>
        <w:rPr>
          <w:b w:val="1"/>
          <w:i w:val="1"/>
          <w:sz w:val="24.0"/>
          <w:szCs w:val="24.0"/>
          <w:rFonts w:ascii="Times New Roman" w:cs="Times New Roman" w:eastAsia="Times New Roman" w:hAnsi="Times New Roman"/>
        </w:rPr>
      </w:pPr>
      <w:r>
        <w:rPr>
          <w:b w:val="1"/>
          <w:sz w:val="24.0"/>
          <w:szCs w:val="24.0"/>
          <w:rFonts w:ascii="Times New Roman" w:cs="Times New Roman" w:eastAsia="Times New Roman" w:hAnsi="Times New Roman"/>
        </w:rPr>
        <w:t xml:space="preserve">~~ </w:t>
      </w:r>
      <w:r>
        <w:rPr>
          <w:b w:val="1"/>
          <w:i w:val="1"/>
          <w:sz w:val="24.0"/>
          <w:szCs w:val="24.0"/>
          <w:rFonts w:ascii="Times New Roman" w:cs="Times New Roman" w:eastAsia="Times New Roman" w:hAnsi="Times New Roman"/>
        </w:rPr>
        <w:t>from</w:t>
      </w:r>
      <w:r>
        <w:rPr>
          <w:b w:val="1"/>
          <w:i w:val="1"/>
          <w:sz w:val="24.0"/>
          <w:szCs w:val="24.0"/>
          <w:rFonts w:ascii="Times New Roman" w:cs="Times New Roman" w:eastAsia="Times New Roman" w:hAnsi="Times New Roman"/>
        </w:rPr>
        <w:t xml:space="preserve"> the International Sociological Association’s RC46 ~~</w:t>
      </w:r>
    </w:p>
    <w:p>
      <w:pPr>
        <w:jc w:val="center"/>
        <w:spacing w:after="0" w:line="240" w:lineRule="auto"/>
        <w:rPr>
          <w:i w:val="1"/>
          <w:sz w:val="24.0"/>
          <w:szCs w:val="24.0"/>
          <w:rFonts w:ascii="Times New Roman" w:cs="Times New Roman" w:eastAsia="Times New Roman" w:hAnsi="Times New Roman"/>
        </w:rPr>
      </w:pPr>
    </w:p>
    <w:p>
      <w:pPr>
        <w:jc w:val="center"/>
        <w:spacing w:after="0" w:line="240" w:lineRule="auto"/>
        <w:rPr>
          <w:i w:val="1"/>
          <w:sz w:val="24.0"/>
          <w:szCs w:val="24.0"/>
          <w:rFonts w:ascii="Times New Roman" w:cs="Times New Roman" w:eastAsia="Times New Roman" w:hAnsi="Times New Roman"/>
        </w:rPr>
      </w:pPr>
    </w:p>
    <w:p>
      <w:pPr>
        <w:spacing w:after="0"/>
        <w:rPr>
          <w:b w:val="1"/>
          <w:sz w:val="20.0"/>
          <w:szCs w:val="20.0"/>
          <w:color w:val="000000"/>
          <w:rFonts w:ascii="Times New Roman" w:cs="Times New Roman" w:eastAsia="Times New Roman" w:hAnsi="Times New Roman"/>
          <w:lang w:val="fr-ca"/>
        </w:rPr>
      </w:pPr>
      <w:r>
        <w:rPr>
          <w:i w:val="1"/>
          <w:sz w:val="24.0"/>
          <w:szCs w:val="24.0"/>
          <w:rFonts w:ascii="Times New Roman" w:cs="Times New Roman" w:eastAsia="Times New Roman" w:hAnsi="Times New Roman"/>
        </w:rPr>
        <w:t xml:space="preserve">Si </w:t>
      </w:r>
      <w:r>
        <w:rPr>
          <w:i w:val="1"/>
          <w:sz w:val="24.0"/>
          <w:szCs w:val="24.0"/>
          <w:rFonts w:ascii="Times New Roman" w:cs="Times New Roman" w:eastAsia="Times New Roman" w:hAnsi="Times New Roman"/>
        </w:rPr>
        <w:t>vous</w:t>
      </w:r>
      <w:r>
        <w:rPr>
          <w:i w:val="1"/>
          <w:sz w:val="24.0"/>
          <w:szCs w:val="24.0"/>
          <w:rFonts w:ascii="Times New Roman" w:cs="Times New Roman" w:eastAsia="Times New Roman" w:hAnsi="Times New Roman"/>
        </w:rPr>
        <w:t xml:space="preserve"> </w:t>
      </w:r>
      <w:r>
        <w:rPr>
          <w:i w:val="1"/>
          <w:sz w:val="24.0"/>
          <w:szCs w:val="24.0"/>
          <w:rFonts w:ascii="Times New Roman" w:cs="Times New Roman" w:eastAsia="Times New Roman" w:hAnsi="Times New Roman"/>
        </w:rPr>
        <w:t>avez</w:t>
      </w:r>
      <w:r>
        <w:rPr>
          <w:i w:val="1"/>
          <w:sz w:val="24.0"/>
          <w:szCs w:val="24.0"/>
          <w:rFonts w:ascii="Times New Roman" w:cs="Times New Roman" w:eastAsia="Times New Roman" w:hAnsi="Times New Roman"/>
        </w:rPr>
        <w:t xml:space="preserve"> b</w:t>
      </w:r>
      <w:r>
        <w:rPr>
          <w:i w:val="1"/>
          <w:sz w:val="24.0"/>
          <w:szCs w:val="24.0"/>
          <w:color w:val="000000"/>
          <w:rFonts w:ascii="Times New Roman" w:cs="Times New Roman" w:eastAsia="Times New Roman" w:hAnsi="Times New Roman"/>
          <w:lang w:val="fr-ca"/>
        </w:rPr>
        <w:t>esoin</w:t>
      </w:r>
      <w:r>
        <w:rPr>
          <w:i w:val="1"/>
          <w:sz w:val="24.0"/>
          <w:szCs w:val="24.0"/>
          <w:color w:val="000000"/>
          <w:rFonts w:ascii="Times New Roman" w:cs="Times New Roman" w:eastAsia="Times New Roman" w:hAnsi="Times New Roman"/>
          <w:lang w:val="fr-ca"/>
        </w:rPr>
        <w:t xml:space="preserve"> de traduction, </w:t>
      </w:r>
      <w:r>
        <w:rPr>
          <w:i w:val="1"/>
          <w:sz w:val="24.0"/>
          <w:szCs w:val="24.0"/>
          <w:color w:val="000000"/>
          <w:rFonts w:ascii="Times New Roman" w:cs="Times New Roman" w:eastAsia="Times New Roman" w:hAnsi="Times New Roman"/>
          <w:lang w:val="fr-ca"/>
        </w:rPr>
        <w:t>veuillez vous</w:t>
      </w:r>
      <w:r>
        <w:rPr>
          <w:i w:val="1"/>
          <w:sz w:val="24.0"/>
          <w:szCs w:val="24.0"/>
          <w:color w:val="000000"/>
          <w:rFonts w:ascii="Times New Roman" w:cs="Times New Roman" w:eastAsia="Times New Roman" w:hAnsi="Times New Roman"/>
          <w:lang w:val="fr-ca"/>
        </w:rPr>
        <w:t xml:space="preserve"> référer à </w:t>
      </w:r>
      <w:r>
        <w:rPr>
          <w:i w:val="1"/>
          <w:sz w:val="24.0"/>
          <w:szCs w:val="24.0"/>
          <w:rFonts w:ascii="Times New Roman" w:cs="Times New Roman" w:eastAsia="Times New Roman" w:hAnsi="Times New Roman"/>
        </w:rPr>
        <w:t>Google Translate</w:t>
      </w:r>
      <w:r>
        <w:rPr>
          <w:sz w:val="24.0"/>
          <w:szCs w:val="24.0"/>
          <w:rFonts w:ascii="Times New Roman" w:cs="Times New Roman" w:eastAsia="Times New Roman" w:hAnsi="Times New Roman"/>
        </w:rPr>
        <w:t xml:space="preserve"> </w:t>
      </w:r>
      <w:hyperlink w:history="1" r:id="rId9">
        <w:r>
          <w:rPr>
            <w:u w:val="single"/>
            <w:sz w:val="24.0"/>
            <w:szCs w:val="24.0"/>
            <w:color w:val="0000FF"/>
            <w:rFonts w:ascii="Times New Roman" w:cs="Times New Roman" w:eastAsia="Times New Roman" w:hAnsi="Times New Roman"/>
          </w:rPr>
          <w:t>http://translate.google.com</w:t>
        </w:r>
      </w:hyperlink>
      <w:r>
        <w:rPr>
          <w:sz w:val="24.0"/>
          <w:szCs w:val="24.0"/>
          <w:rFonts w:ascii="Times New Roman" w:cs="Times New Roman" w:eastAsia="Times New Roman" w:hAnsi="Times New Roman"/>
        </w:rPr>
        <w:t xml:space="preserve">   </w:t>
      </w:r>
      <w:r>
        <w:rPr>
          <w:i w:val="1"/>
          <w:sz w:val="24.0"/>
          <w:szCs w:val="24.0"/>
          <w:rFonts w:ascii="Times New Roman" w:cs="Times New Roman" w:hAnsi="Times New Roman"/>
        </w:rPr>
        <w:t xml:space="preserve">Si </w:t>
      </w:r>
      <w:r>
        <w:rPr>
          <w:i w:val="1"/>
          <w:sz w:val="24.0"/>
          <w:szCs w:val="24.0"/>
          <w:rFonts w:ascii="Times New Roman" w:cs="Times New Roman" w:hAnsi="Times New Roman"/>
        </w:rPr>
        <w:t>necesitan</w:t>
      </w:r>
      <w:r>
        <w:rPr>
          <w:i w:val="1"/>
          <w:sz w:val="24.0"/>
          <w:szCs w:val="24.0"/>
          <w:rFonts w:ascii="Times New Roman" w:cs="Times New Roman" w:hAnsi="Times New Roman"/>
        </w:rPr>
        <w:t xml:space="preserve"> </w:t>
      </w:r>
      <w:r>
        <w:rPr>
          <w:i w:val="1"/>
          <w:sz w:val="24.0"/>
          <w:szCs w:val="24.0"/>
          <w:rFonts w:ascii="Times New Roman" w:cs="Times New Roman" w:hAnsi="Times New Roman"/>
        </w:rPr>
        <w:t>traduccion</w:t>
      </w:r>
      <w:r>
        <w:rPr>
          <w:i w:val="1"/>
          <w:sz w:val="24.0"/>
          <w:szCs w:val="24.0"/>
          <w:rFonts w:ascii="Times New Roman" w:cs="Times New Roman" w:hAnsi="Times New Roman"/>
        </w:rPr>
        <w:t xml:space="preserve">, </w:t>
      </w:r>
      <w:r>
        <w:rPr>
          <w:i w:val="1"/>
          <w:sz w:val="24.0"/>
          <w:szCs w:val="24.0"/>
          <w:rFonts w:ascii="Times New Roman" w:cs="Times New Roman" w:hAnsi="Times New Roman"/>
        </w:rPr>
        <w:t>por</w:t>
      </w:r>
      <w:r>
        <w:rPr>
          <w:i w:val="1"/>
          <w:sz w:val="24.0"/>
          <w:szCs w:val="24.0"/>
          <w:rFonts w:ascii="Times New Roman" w:cs="Times New Roman" w:hAnsi="Times New Roman"/>
        </w:rPr>
        <w:t xml:space="preserve"> favor </w:t>
      </w:r>
      <w:r>
        <w:rPr>
          <w:i w:val="1"/>
          <w:sz w:val="24.0"/>
          <w:szCs w:val="24.0"/>
          <w:rFonts w:ascii="Times New Roman" w:cs="Times New Roman" w:hAnsi="Times New Roman"/>
        </w:rPr>
        <w:t>utilicen</w:t>
      </w:r>
      <w:r>
        <w:rPr>
          <w:i w:val="1"/>
          <w:sz w:val="24.0"/>
          <w:szCs w:val="24.0"/>
          <w:rFonts w:ascii="Times New Roman" w:cs="Times New Roman" w:hAnsi="Times New Roman"/>
        </w:rPr>
        <w:t xml:space="preserve"> </w:t>
      </w:r>
      <w:r>
        <w:rPr>
          <w:i w:val="1"/>
          <w:sz w:val="24.0"/>
          <w:szCs w:val="24.0"/>
          <w:rFonts w:ascii="Times New Roman" w:cs="Times New Roman" w:hAnsi="Times New Roman"/>
        </w:rPr>
        <w:t>programas</w:t>
      </w:r>
      <w:r>
        <w:rPr>
          <w:i w:val="1"/>
          <w:sz w:val="24.0"/>
          <w:szCs w:val="24.0"/>
          <w:rFonts w:ascii="Times New Roman" w:cs="Times New Roman" w:hAnsi="Times New Roman"/>
        </w:rPr>
        <w:t xml:space="preserve"> de </w:t>
      </w:r>
      <w:r>
        <w:rPr>
          <w:i w:val="1"/>
          <w:sz w:val="24.0"/>
          <w:szCs w:val="24.0"/>
          <w:rFonts w:ascii="Times New Roman" w:cs="Times New Roman" w:hAnsi="Times New Roman"/>
        </w:rPr>
        <w:t>traduccion</w:t>
      </w:r>
      <w:r>
        <w:rPr>
          <w:i w:val="1"/>
          <w:sz w:val="24.0"/>
          <w:szCs w:val="24.0"/>
          <w:rFonts w:ascii="Times New Roman" w:cs="Times New Roman" w:hAnsi="Times New Roman"/>
        </w:rPr>
        <w:t xml:space="preserve"> en </w:t>
      </w:r>
      <w:r>
        <w:rPr>
          <w:i w:val="1"/>
          <w:sz w:val="24.0"/>
          <w:szCs w:val="24.0"/>
          <w:rFonts w:ascii="Times New Roman" w:cs="Times New Roman" w:hAnsi="Times New Roman"/>
        </w:rPr>
        <w:t>linea</w:t>
      </w:r>
      <w:r>
        <w:rPr>
          <w:i w:val="1"/>
          <w:sz w:val="24.0"/>
          <w:szCs w:val="24.0"/>
          <w:rFonts w:ascii="Times New Roman" w:cs="Times New Roman" w:hAnsi="Times New Roman"/>
        </w:rPr>
        <w:t xml:space="preserve">, tales </w:t>
      </w:r>
      <w:r>
        <w:rPr>
          <w:i w:val="1"/>
          <w:sz w:val="24.0"/>
          <w:szCs w:val="24.0"/>
          <w:rFonts w:ascii="Times New Roman" w:cs="Times New Roman" w:hAnsi="Times New Roman"/>
        </w:rPr>
        <w:t>como</w:t>
      </w:r>
      <w:r>
        <w:rPr>
          <w:i w:val="1"/>
          <w:sz w:val="24.0"/>
          <w:szCs w:val="24.0"/>
          <w:rFonts w:ascii="Times New Roman" w:cs="Times New Roman" w:hAnsi="Times New Roman"/>
        </w:rPr>
        <w:t xml:space="preserve"> el Google Translate</w:t>
      </w:r>
      <w:r>
        <w:rPr>
          <w:sz w:val="24.0"/>
          <w:szCs w:val="24.0"/>
          <w:rFonts w:ascii="Times New Roman" w:cs="Times New Roman" w:hAnsi="Times New Roman"/>
        </w:rPr>
        <w:t xml:space="preserve">   </w:t>
      </w:r>
      <w:hyperlink w:history="1" r:id="rId10">
        <w:r>
          <w:rPr>
            <w:rStyle w:val="Hyperlink"/>
            <w:sz w:val="24.0"/>
            <w:szCs w:val="24.0"/>
            <w:rFonts w:ascii="Times New Roman" w:cs="Times New Roman" w:hAnsi="Times New Roman"/>
          </w:rPr>
          <w:t>http://translate.google.com</w:t>
        </w:r>
      </w:hyperlink>
      <w:r>
        <w:rPr>
          <w:sz w:val="24.0"/>
          <w:szCs w:val="24.0"/>
          <w:rFonts w:ascii="Times New Roman" w:cs="Times New Roman" w:hAnsi="Times New Roman"/>
        </w:rPr>
        <w:t xml:space="preserve">   </w:t>
      </w:r>
      <w:r>
        <w:rPr>
          <w:sz w:val="24.0"/>
          <w:szCs w:val="24.0"/>
          <w:rFonts w:ascii="Times New Roman" w:cs="Times New Roman" w:eastAsia="Times New Roman" w:hAnsi="Times New Roman"/>
        </w:rPr>
        <w:t xml:space="preserve">If you need translation, please use translation software such as Google Translate </w:t>
      </w:r>
      <w:hyperlink w:history="1" r:id="rId11">
        <w:r>
          <w:rPr>
            <w:u w:val="single"/>
            <w:sz w:val="24.0"/>
            <w:szCs w:val="24.0"/>
            <w:color w:val="0000FF"/>
            <w:rFonts w:ascii="Times New Roman" w:cs="Times New Roman" w:eastAsia="Times New Roman" w:hAnsi="Times New Roman"/>
          </w:rPr>
          <w:t>http://translate.google.com</w:t>
        </w:r>
      </w:hyperlink>
      <w:r>
        <w:rPr>
          <w:sz w:val="24.0"/>
          <w:szCs w:val="24.0"/>
          <w:rFonts w:ascii="Times New Roman" w:cs="Times New Roman" w:eastAsia="Times New Roman" w:hAnsi="Times New Roman"/>
        </w:rPr>
        <w:t xml:space="preserve">  </w:t>
      </w:r>
      <w:r>
        <w:rPr>
          <w:sz w:val="24.0"/>
          <w:szCs w:val="24.0"/>
          <w:rFonts w:ascii="Times New Roman" w:cs="Times New Roman" w:eastAsia="Times New Roman" w:hAnsi="Times New Roman"/>
        </w:rPr>
        <w:t xml:space="preserve"> </w:t>
      </w:r>
      <w:r>
        <w:rPr>
          <w:sz w:val="24.0"/>
          <w:szCs w:val="24.0"/>
          <w:rFonts w:ascii="Times New Roman" w:cs="Times New Roman" w:eastAsia="MS Mincho" w:hAnsi="Times New Roman"/>
        </w:rPr>
        <w:t>あなたは、翻訳が必要な場合は、このような</w:t>
      </w:r>
      <w:r>
        <w:rPr>
          <w:sz w:val="24.0"/>
          <w:szCs w:val="24.0"/>
          <w:rFonts w:ascii="Times New Roman" w:cs="Times New Roman" w:eastAsia="Times New Roman" w:hAnsi="Times New Roman"/>
        </w:rPr>
        <w:t>Google</w:t>
      </w:r>
      <w:r>
        <w:rPr>
          <w:sz w:val="24.0"/>
          <w:szCs w:val="24.0"/>
          <w:rFonts w:ascii="Times New Roman" w:cs="Times New Roman" w:eastAsia="MS Mincho" w:hAnsi="Times New Roman"/>
        </w:rPr>
        <w:t>翻訳などの翻訳ソフトをご利用ください</w:t>
      </w:r>
      <w:r>
        <w:rPr>
          <w:sz w:val="24.0"/>
          <w:szCs w:val="24.0"/>
          <w:rFonts w:ascii="Times New Roman" w:cs="Times New Roman" w:eastAsia="MS Mincho" w:hAnsi="Times New Roman"/>
        </w:rPr>
        <w:t xml:space="preserve"> </w:t>
      </w:r>
      <w:hyperlink w:history="1" r:id="rId12">
        <w:r>
          <w:rPr>
            <w:rStyle w:val="Hyperlink"/>
            <w:sz w:val="24.0"/>
            <w:szCs w:val="24.0"/>
            <w:rFonts w:ascii="Times New Roman" w:cs="Times New Roman" w:eastAsia="MS Mincho" w:hAnsi="Times New Roman"/>
          </w:rPr>
          <w:t>http://translate.google.com</w:t>
        </w:r>
      </w:hyperlink>
      <w:r>
        <w:rPr>
          <w:sz w:val="20.0"/>
          <w:szCs w:val="20.0"/>
          <w:rFonts w:ascii="Times New Roman" w:cs="Times New Roman" w:eastAsia="MS Mincho" w:hAnsi="Times New Roman"/>
        </w:rPr>
        <w:t xml:space="preserve"> </w:t>
      </w:r>
    </w:p>
    <w:p>
      <w:pPr>
        <w:rPr>
          <w:sz w:val="20.0"/>
          <w:szCs w:val="20.0"/>
          <w:rFonts w:ascii="Times New Roman" w:cs="Times New Roman" w:hAnsi="Times New Roman"/>
        </w:rPr>
      </w:pPr>
    </w:p>
    <w:p>
      <w:pPr>
        <w:spacing w:after="0"/>
        <w:rPr>
          <w:sz w:val="24.0"/>
          <w:szCs w:val="24.0"/>
          <w:rFonts w:ascii="Times New Roman" w:cs="Times New Roman" w:hAnsi="Times New Roman"/>
        </w:rPr>
      </w:pPr>
      <w:r>
        <w:rPr>
          <w:sz w:val="24.0"/>
          <w:szCs w:val="24.0"/>
          <w:rFonts w:ascii="Times New Roman" w:cs="Times New Roman" w:hAnsi="Times New Roman"/>
        </w:rPr>
        <w:t>Dear RC46 Members,</w:t>
      </w:r>
    </w:p>
    <w:p>
      <w:pPr>
        <w:spacing w:after="0"/>
        <w:rPr>
          <w:sz w:val="24.0"/>
          <w:szCs w:val="24.0"/>
          <w:rFonts w:ascii="Times New Roman" w:cs="Times New Roman" w:hAnsi="Times New Roman"/>
        </w:rPr>
      </w:pPr>
      <w:r>
        <w:rPr>
          <w:sz w:val="24.0"/>
          <w:szCs w:val="24.0"/>
          <w:rFonts w:ascii="Times New Roman" w:cs="Times New Roman" w:hAnsi="Times New Roman"/>
        </w:rPr>
        <w:t xml:space="preserve">      I hope </w:t>
      </w:r>
      <w:r>
        <w:rPr>
          <w:sz w:val="24.0"/>
          <w:szCs w:val="24.0"/>
          <w:rFonts w:ascii="Times New Roman" w:cs="Times New Roman" w:hAnsi="Times New Roman"/>
        </w:rPr>
        <w:t>all is going well for you.</w:t>
      </w:r>
      <w:r>
        <w:rPr>
          <w:sz w:val="24.0"/>
          <w:szCs w:val="24.0"/>
          <w:rFonts w:ascii="Times New Roman" w:cs="Times New Roman" w:hAnsi="Times New Roman"/>
        </w:rPr>
        <w:t xml:space="preserve">  </w:t>
      </w:r>
      <w:r>
        <w:rPr>
          <w:sz w:val="24.0"/>
          <w:szCs w:val="24.0"/>
          <w:rFonts w:ascii="Times New Roman" w:cs="Times New Roman" w:hAnsi="Times New Roman"/>
        </w:rPr>
        <w:t>This</w:t>
      </w:r>
      <w:r>
        <w:rPr>
          <w:sz w:val="24.0"/>
          <w:szCs w:val="24.0"/>
          <w:rFonts w:ascii="Times New Roman" w:cs="Times New Roman" w:hAnsi="Times New Roman"/>
        </w:rPr>
        <w:t xml:space="preserve"> </w:t>
      </w:r>
      <w:r>
        <w:rPr>
          <w:sz w:val="24.0"/>
          <w:szCs w:val="24.0"/>
          <w:rFonts w:ascii="Times New Roman" w:cs="Times New Roman" w:hAnsi="Times New Roman"/>
        </w:rPr>
        <w:t xml:space="preserve">is not an easy task </w:t>
      </w:r>
      <w:r>
        <w:rPr>
          <w:sz w:val="24.0"/>
          <w:szCs w:val="24.0"/>
          <w:rFonts w:ascii="Times New Roman" w:cs="Times New Roman" w:hAnsi="Times New Roman"/>
        </w:rPr>
        <w:t xml:space="preserve">for </w:t>
      </w:r>
      <w:r>
        <w:rPr>
          <w:sz w:val="24.0"/>
          <w:szCs w:val="24.0"/>
          <w:rFonts w:ascii="Times New Roman" w:cs="Times New Roman" w:hAnsi="Times New Roman"/>
        </w:rPr>
        <w:t>some</w:t>
      </w:r>
      <w:r>
        <w:rPr>
          <w:sz w:val="24.0"/>
          <w:szCs w:val="24.0"/>
          <w:rFonts w:ascii="Times New Roman" w:cs="Times New Roman" w:hAnsi="Times New Roman"/>
        </w:rPr>
        <w:t xml:space="preserve"> o</w:t>
      </w:r>
      <w:r>
        <w:rPr>
          <w:sz w:val="24.0"/>
          <w:szCs w:val="24.0"/>
          <w:rFonts w:ascii="Times New Roman" w:cs="Times New Roman" w:hAnsi="Times New Roman"/>
        </w:rPr>
        <w:t>f our members</w:t>
      </w:r>
      <w:r>
        <w:rPr>
          <w:sz w:val="24.0"/>
          <w:szCs w:val="24.0"/>
          <w:rFonts w:ascii="Times New Roman" w:cs="Times New Roman" w:hAnsi="Times New Roman"/>
        </w:rPr>
        <w:t xml:space="preserve"> because of very difficult circumstances in their cou</w:t>
      </w:r>
      <w:r>
        <w:rPr>
          <w:sz w:val="24.0"/>
          <w:szCs w:val="24.0"/>
          <w:rFonts w:ascii="Times New Roman" w:cs="Times New Roman" w:hAnsi="Times New Roman"/>
        </w:rPr>
        <w:t xml:space="preserve">ntries.  Our thoughts </w:t>
      </w:r>
      <w:r>
        <w:rPr>
          <w:sz w:val="24.0"/>
          <w:szCs w:val="24.0"/>
          <w:rFonts w:ascii="Times New Roman" w:cs="Times New Roman" w:hAnsi="Times New Roman"/>
        </w:rPr>
        <w:t xml:space="preserve">today </w:t>
      </w:r>
      <w:r>
        <w:rPr>
          <w:sz w:val="24.0"/>
          <w:szCs w:val="24.0"/>
          <w:rFonts w:ascii="Times New Roman" w:cs="Times New Roman" w:hAnsi="Times New Roman"/>
        </w:rPr>
        <w:t xml:space="preserve">are </w:t>
      </w:r>
      <w:r>
        <w:rPr>
          <w:sz w:val="24.0"/>
          <w:szCs w:val="24.0"/>
          <w:rFonts w:ascii="Times New Roman" w:cs="Times New Roman" w:hAnsi="Times New Roman"/>
        </w:rPr>
        <w:t xml:space="preserve">particularly </w:t>
      </w:r>
      <w:r>
        <w:rPr>
          <w:sz w:val="24.0"/>
          <w:szCs w:val="24.0"/>
          <w:rFonts w:ascii="Times New Roman" w:cs="Times New Roman" w:hAnsi="Times New Roman"/>
        </w:rPr>
        <w:t xml:space="preserve">with </w:t>
      </w:r>
      <w:r>
        <w:rPr>
          <w:sz w:val="24.0"/>
          <w:szCs w:val="24.0"/>
          <w:rFonts w:ascii="Times New Roman" w:cs="Times New Roman" w:hAnsi="Times New Roman"/>
        </w:rPr>
        <w:t xml:space="preserve">our members </w:t>
      </w:r>
      <w:r>
        <w:rPr>
          <w:sz w:val="24.0"/>
          <w:szCs w:val="24.0"/>
          <w:rFonts w:ascii="Times New Roman" w:cs="Times New Roman" w:hAnsi="Times New Roman"/>
        </w:rPr>
        <w:t xml:space="preserve">from </w:t>
      </w:r>
      <w:r>
        <w:rPr>
          <w:sz w:val="24.0"/>
          <w:szCs w:val="24.0"/>
          <w:rFonts w:ascii="Times New Roman" w:cs="Times New Roman" w:hAnsi="Times New Roman"/>
        </w:rPr>
        <w:t>Ukraine</w:t>
      </w:r>
      <w:r>
        <w:rPr>
          <w:sz w:val="24.0"/>
          <w:szCs w:val="24.0"/>
          <w:rFonts w:ascii="Times New Roman" w:cs="Times New Roman" w:hAnsi="Times New Roman"/>
        </w:rPr>
        <w:t xml:space="preserve"> and</w:t>
      </w:r>
      <w:r>
        <w:rPr>
          <w:sz w:val="24.0"/>
          <w:szCs w:val="24.0"/>
          <w:rFonts w:ascii="Times New Roman" w:cs="Times New Roman" w:hAnsi="Times New Roman"/>
        </w:rPr>
        <w:t xml:space="preserve"> Nigeria</w:t>
      </w:r>
      <w:r>
        <w:rPr>
          <w:sz w:val="24.0"/>
          <w:szCs w:val="24.0"/>
          <w:rFonts w:ascii="Times New Roman" w:cs="Times New Roman" w:hAnsi="Times New Roman"/>
        </w:rPr>
        <w:t>.</w:t>
      </w:r>
    </w:p>
    <w:p>
      <w:pPr>
        <w:spacing w:after="0"/>
        <w:rPr>
          <w:sz w:val="24.0"/>
          <w:szCs w:val="24.0"/>
          <w:rFonts w:ascii="Times New Roman" w:cs="Times New Roman" w:hAnsi="Times New Roman"/>
        </w:rPr>
      </w:pPr>
      <w:r>
        <w:rPr>
          <w:sz w:val="24.0"/>
          <w:szCs w:val="24.0"/>
          <w:rFonts w:ascii="Times New Roman" w:cs="Times New Roman" w:hAnsi="Times New Roman"/>
        </w:rPr>
        <w:t xml:space="preserve">      </w:t>
      </w:r>
      <w:r>
        <w:rPr>
          <w:b w:val="1"/>
          <w:sz w:val="24.0"/>
          <w:szCs w:val="24.0"/>
          <w:rFonts w:ascii="Times New Roman" w:cs="Times New Roman" w:hAnsi="Times New Roman"/>
        </w:rPr>
        <w:t xml:space="preserve">RC46 </w:t>
      </w:r>
      <w:r>
        <w:rPr>
          <w:b w:val="1"/>
          <w:sz w:val="24.0"/>
          <w:szCs w:val="24.0"/>
          <w:rFonts w:ascii="Times New Roman" w:cs="Times New Roman" w:hAnsi="Times New Roman"/>
        </w:rPr>
        <w:t>Candidates for ISA Officers and the Executive Committee</w:t>
      </w:r>
      <w:r>
        <w:rPr>
          <w:sz w:val="24.0"/>
          <w:szCs w:val="24.0"/>
          <w:rFonts w:ascii="Times New Roman" w:cs="Times New Roman" w:hAnsi="Times New Roman"/>
        </w:rPr>
        <w:t>.</w:t>
      </w:r>
      <w:r>
        <w:rPr>
          <w:sz w:val="24.0"/>
          <w:szCs w:val="24.0"/>
          <w:rFonts w:ascii="Times New Roman" w:cs="Times New Roman" w:hAnsi="Times New Roman"/>
        </w:rPr>
        <w:t xml:space="preserve">   We are so pleased that </w:t>
      </w:r>
      <w:r>
        <w:rPr>
          <w:sz w:val="24.0"/>
          <w:szCs w:val="24.0"/>
          <w:rFonts w:ascii="Times New Roman" w:cs="Times New Roman" w:hAnsi="Times New Roman"/>
        </w:rPr>
        <w:t>four</w:t>
      </w:r>
      <w:r>
        <w:rPr>
          <w:sz w:val="24.0"/>
          <w:szCs w:val="24.0"/>
          <w:rFonts w:ascii="Times New Roman" w:cs="Times New Roman" w:hAnsi="Times New Roman"/>
        </w:rPr>
        <w:t xml:space="preserve"> of our RC46 members are candidates.  Please see the brief article in this newsletter.</w:t>
      </w:r>
    </w:p>
    <w:p>
      <w:pPr>
        <w:spacing w:after="0"/>
        <w:rPr>
          <w:sz w:val="24.0"/>
          <w:szCs w:val="24.0"/>
          <w:rFonts w:ascii="Times New Roman" w:cs="Times New Roman" w:hAnsi="Times New Roman"/>
        </w:rPr>
      </w:pPr>
      <w:r>
        <w:rPr>
          <w:sz w:val="24.0"/>
          <w:szCs w:val="24.0"/>
          <w:rFonts w:ascii="Times New Roman" w:cs="Times New Roman" w:hAnsi="Times New Roman"/>
        </w:rPr>
        <w:t xml:space="preserve">    </w:t>
      </w:r>
      <w:r>
        <w:rPr>
          <w:sz w:val="24.0"/>
          <w:szCs w:val="24.0"/>
          <w:rFonts w:ascii="Times New Roman" w:cs="Times New Roman" w:hAnsi="Times New Roman"/>
        </w:rPr>
        <w:t xml:space="preserve"> </w:t>
      </w:r>
      <w:r>
        <w:rPr>
          <w:b w:val="1"/>
          <w:sz w:val="24.0"/>
          <w:szCs w:val="24.0"/>
          <w:rFonts w:ascii="Times New Roman" w:cs="Times New Roman" w:hAnsi="Times New Roman"/>
        </w:rPr>
        <w:t>World Congress.</w:t>
      </w:r>
      <w:r>
        <w:rPr>
          <w:b w:val="1"/>
          <w:sz w:val="24.0"/>
          <w:szCs w:val="24.0"/>
          <w:rFonts w:ascii="Times New Roman" w:cs="Times New Roman" w:hAnsi="Times New Roman"/>
        </w:rPr>
        <w:t xml:space="preserve">  </w:t>
      </w:r>
      <w:r>
        <w:rPr>
          <w:sz w:val="24.0"/>
          <w:szCs w:val="24.0"/>
          <w:rFonts w:ascii="Times New Roman" w:cs="Times New Roman" w:hAnsi="Times New Roman"/>
        </w:rPr>
        <w:t>This newsletter contains information from Tina Uys, our vice president for programs, about our Yokohama program</w:t>
      </w:r>
      <w:r>
        <w:rPr>
          <w:sz w:val="24.0"/>
          <w:szCs w:val="24.0"/>
          <w:rFonts w:ascii="Times New Roman" w:cs="Times New Roman" w:hAnsi="Times New Roman"/>
        </w:rPr>
        <w:t>.  I want to thank Tina for the countless hours she has spent putting the program together and straightening out problems for RC46 members.   We look forward to seeing everyone in Yokohama.</w:t>
      </w:r>
    </w:p>
    <w:p>
      <w:pPr>
        <w:spacing w:after="0"/>
        <w:rPr>
          <w:sz w:val="24.0"/>
          <w:szCs w:val="24.0"/>
          <w:rFonts w:ascii="Times New Roman" w:cs="Times New Roman" w:hAnsi="Times New Roman"/>
        </w:rPr>
      </w:pPr>
      <w:r>
        <w:rPr>
          <w:sz w:val="24.0"/>
          <w:szCs w:val="24.0"/>
          <w:rFonts w:ascii="Times New Roman" w:cs="Times New Roman" w:hAnsi="Times New Roman"/>
        </w:rPr>
        <w:t xml:space="preserve">      </w:t>
      </w:r>
      <w:r>
        <w:rPr>
          <w:b w:val="1"/>
          <w:sz w:val="24.0"/>
          <w:szCs w:val="24.0"/>
          <w:rFonts w:ascii="Times New Roman" w:cs="Times New Roman" w:hAnsi="Times New Roman"/>
        </w:rPr>
        <w:t>Archives.</w:t>
      </w:r>
      <w:r>
        <w:rPr>
          <w:b w:val="1"/>
          <w:sz w:val="24.0"/>
          <w:szCs w:val="24.0"/>
          <w:rFonts w:ascii="Times New Roman" w:cs="Times New Roman" w:hAnsi="Times New Roman"/>
        </w:rPr>
        <w:t xml:space="preserve">  </w:t>
      </w:r>
      <w:r>
        <w:rPr>
          <w:sz w:val="24.0"/>
          <w:szCs w:val="24.0"/>
          <w:rFonts w:ascii="Times New Roman" w:cs="Times New Roman" w:hAnsi="Times New Roman"/>
        </w:rPr>
        <w:t xml:space="preserve">Someone has contacted me to ask if we have an archive or clinical sociology special collection.  </w:t>
      </w:r>
      <w:r>
        <w:rPr>
          <w:sz w:val="24.0"/>
          <w:szCs w:val="24.0"/>
          <w:rFonts w:ascii="Times New Roman" w:cs="Times New Roman" w:hAnsi="Times New Roman"/>
        </w:rPr>
        <w:t>Do you have any information a</w:t>
      </w:r>
      <w:r>
        <w:rPr>
          <w:sz w:val="24.0"/>
          <w:szCs w:val="24.0"/>
          <w:rFonts w:ascii="Times New Roman" w:cs="Times New Roman" w:hAnsi="Times New Roman"/>
        </w:rPr>
        <w:t>bout an archive or special collection for clinical sociology</w:t>
      </w:r>
      <w:r>
        <w:rPr>
          <w:sz w:val="24.0"/>
          <w:szCs w:val="24.0"/>
          <w:rFonts w:ascii="Times New Roman" w:cs="Times New Roman" w:hAnsi="Times New Roman"/>
        </w:rPr>
        <w:t>, clinical sociology organizations or individual clinical sociologists</w:t>
      </w:r>
      <w:r>
        <w:rPr>
          <w:sz w:val="24.0"/>
          <w:szCs w:val="24.0"/>
          <w:rFonts w:ascii="Times New Roman" w:cs="Times New Roman" w:hAnsi="Times New Roman"/>
        </w:rPr>
        <w:t>?</w:t>
      </w:r>
      <w:r>
        <w:rPr>
          <w:sz w:val="24.0"/>
          <w:szCs w:val="24.0"/>
          <w:rFonts w:ascii="Times New Roman" w:cs="Times New Roman" w:hAnsi="Times New Roman"/>
        </w:rPr>
        <w:t xml:space="preserve">  Also, if your organization</w:t>
      </w:r>
      <w:r>
        <w:rPr>
          <w:sz w:val="24.0"/>
          <w:szCs w:val="24.0"/>
          <w:rFonts w:ascii="Times New Roman" w:cs="Times New Roman" w:hAnsi="Times New Roman"/>
        </w:rPr>
        <w:t>/</w:t>
      </w:r>
      <w:r>
        <w:rPr>
          <w:sz w:val="24.0"/>
          <w:szCs w:val="24.0"/>
          <w:rFonts w:ascii="Times New Roman" w:cs="Times New Roman" w:hAnsi="Times New Roman"/>
        </w:rPr>
        <w:t>institution</w:t>
      </w:r>
      <w:r>
        <w:rPr>
          <w:sz w:val="24.0"/>
          <w:szCs w:val="24.0"/>
          <w:rFonts w:ascii="Times New Roman" w:cs="Times New Roman" w:hAnsi="Times New Roman"/>
        </w:rPr>
        <w:t>/library</w:t>
      </w:r>
      <w:r>
        <w:rPr>
          <w:sz w:val="24.0"/>
          <w:szCs w:val="24.0"/>
          <w:rFonts w:ascii="Times New Roman" w:cs="Times New Roman" w:hAnsi="Times New Roman"/>
        </w:rPr>
        <w:t xml:space="preserve"> would be willing to host a </w:t>
      </w:r>
      <w:r>
        <w:rPr>
          <w:sz w:val="24.0"/>
          <w:szCs w:val="24.0"/>
          <w:rFonts w:ascii="Times New Roman" w:cs="Times New Roman" w:hAnsi="Times New Roman"/>
        </w:rPr>
        <w:t xml:space="preserve">clinical sociology </w:t>
      </w:r>
      <w:r>
        <w:rPr>
          <w:sz w:val="24.0"/>
          <w:szCs w:val="24.0"/>
          <w:rFonts w:ascii="Times New Roman" w:cs="Times New Roman" w:hAnsi="Times New Roman"/>
        </w:rPr>
        <w:t>special collection or archives, please let me know.</w:t>
      </w:r>
    </w:p>
    <w:p>
      <w:pPr>
        <w:spacing w:after="0"/>
        <w:rPr>
          <w:sz w:val="24.0"/>
          <w:szCs w:val="24.0"/>
          <w:rFonts w:ascii="Times New Roman" w:cs="Times New Roman" w:hAnsi="Times New Roman"/>
        </w:rPr>
      </w:pPr>
      <w:r>
        <w:rPr>
          <w:sz w:val="24.0"/>
          <w:szCs w:val="24.0"/>
          <w:rFonts w:ascii="Times New Roman" w:cs="Times New Roman" w:hAnsi="Times New Roman"/>
        </w:rPr>
        <w:t xml:space="preserve"> </w:t>
      </w:r>
      <w:r>
        <w:rPr>
          <w:sz w:val="24.0"/>
          <w:szCs w:val="24.0"/>
          <w:rFonts w:ascii="Times New Roman" w:cs="Times New Roman" w:hAnsi="Times New Roman"/>
        </w:rPr>
        <w:t xml:space="preserve">     </w:t>
      </w:r>
      <w:r>
        <w:rPr>
          <w:b w:val="1"/>
          <w:sz w:val="24.0"/>
          <w:szCs w:val="24.0"/>
          <w:rFonts w:ascii="Times New Roman" w:cs="Times New Roman" w:hAnsi="Times New Roman"/>
        </w:rPr>
        <w:t>Clinical Sociology at the ASA</w:t>
      </w:r>
      <w:r>
        <w:rPr>
          <w:sz w:val="24.0"/>
          <w:szCs w:val="24.0"/>
          <w:rFonts w:ascii="Times New Roman" w:cs="Times New Roman" w:hAnsi="Times New Roman"/>
        </w:rPr>
        <w:t>.</w:t>
      </w:r>
      <w:r>
        <w:rPr>
          <w:sz w:val="24.0"/>
          <w:szCs w:val="24.0"/>
          <w:rFonts w:ascii="Times New Roman" w:cs="Times New Roman" w:hAnsi="Times New Roman"/>
        </w:rPr>
        <w:t xml:space="preserve">  RC46 will host a session at the American Sociological Association annual meeting </w:t>
      </w:r>
      <w:r>
        <w:rPr>
          <w:sz w:val="24.0"/>
          <w:szCs w:val="24.0"/>
          <w:rFonts w:ascii="Times New Roman" w:cs="Times New Roman" w:hAnsi="Times New Roman"/>
        </w:rPr>
        <w:t xml:space="preserve">(August 16-19) </w:t>
      </w:r>
      <w:r>
        <w:rPr>
          <w:sz w:val="24.0"/>
          <w:szCs w:val="24.0"/>
          <w:rFonts w:ascii="Times New Roman" w:cs="Times New Roman" w:hAnsi="Times New Roman"/>
        </w:rPr>
        <w:t>this August</w:t>
      </w:r>
      <w:r>
        <w:rPr>
          <w:sz w:val="24.0"/>
          <w:szCs w:val="24.0"/>
          <w:rFonts w:ascii="Times New Roman" w:cs="Times New Roman" w:hAnsi="Times New Roman"/>
        </w:rPr>
        <w:t xml:space="preserve"> in San Francisco</w:t>
      </w:r>
      <w:r>
        <w:rPr>
          <w:sz w:val="24.0"/>
          <w:szCs w:val="24.0"/>
          <w:rFonts w:ascii="Times New Roman" w:cs="Times New Roman" w:hAnsi="Times New Roman"/>
        </w:rPr>
        <w:t xml:space="preserve">.  </w:t>
      </w:r>
      <w:r>
        <w:rPr>
          <w:sz w:val="24.0"/>
          <w:szCs w:val="24.0"/>
          <w:rFonts w:ascii="Times New Roman" w:cs="Times New Roman" w:hAnsi="Times New Roman"/>
        </w:rPr>
        <w:t xml:space="preserve">We will meet in the San Francisco (Union Square) Hilton Hotel in Continental Parlor 1 on August 18 (8-10 p.m.).  Our featured speakers – RC46 member Maria Schmeeckle with Brian Gran – will discuss “The Worldwide Outlook for Children: A Web Resource of Young People’s Wellbeing.”  We also will discuss the world of clinical sociology.  </w:t>
      </w:r>
      <w:r>
        <w:rPr>
          <w:sz w:val="24.0"/>
          <w:szCs w:val="24.0"/>
          <w:rFonts w:ascii="Times New Roman" w:cs="Times New Roman" w:hAnsi="Times New Roman"/>
        </w:rPr>
        <w:t>Everyone is invited to attend.</w:t>
      </w:r>
      <w:r>
        <w:rPr>
          <w:sz w:val="24.0"/>
          <w:szCs w:val="24.0"/>
          <w:rFonts w:ascii="Times New Roman" w:cs="Times New Roman" w:hAnsi="Times New Roman"/>
        </w:rPr>
        <w:t xml:space="preserve">   Please let me know if you will join us in San Francisco. </w:t>
      </w:r>
      <w:r>
        <w:rPr>
          <w:sz w:val="24.0"/>
          <w:szCs w:val="24.0"/>
          <w:rFonts w:ascii="Times New Roman" w:cs="Times New Roman" w:hAnsi="Times New Roman"/>
        </w:rPr>
        <w:t xml:space="preserve"> </w:t>
      </w:r>
      <w:r>
        <w:rPr>
          <w:sz w:val="24.0"/>
          <w:szCs w:val="24.0"/>
          <w:rFonts w:ascii="Times New Roman" w:cs="Times New Roman" w:hAnsi="Times New Roman"/>
        </w:rPr>
        <w:t xml:space="preserve">Thanks to Maryann Mason, </w:t>
      </w:r>
      <w:r>
        <w:rPr>
          <w:sz w:val="24.0"/>
          <w:szCs w:val="24.0"/>
          <w:rFonts w:ascii="Times New Roman" w:cs="Times New Roman" w:hAnsi="Times New Roman"/>
        </w:rPr>
        <w:t>the</w:t>
      </w:r>
      <w:r>
        <w:rPr>
          <w:sz w:val="24.0"/>
          <w:szCs w:val="24.0"/>
          <w:rFonts w:ascii="Times New Roman" w:cs="Times New Roman" w:hAnsi="Times New Roman"/>
        </w:rPr>
        <w:t xml:space="preserve"> RC46 regional representative</w:t>
      </w:r>
      <w:r>
        <w:rPr>
          <w:sz w:val="24.0"/>
          <w:szCs w:val="24.0"/>
          <w:rFonts w:ascii="Times New Roman" w:cs="Times New Roman" w:hAnsi="Times New Roman"/>
        </w:rPr>
        <w:t xml:space="preserve"> in the US</w:t>
      </w:r>
      <w:r>
        <w:rPr>
          <w:sz w:val="24.0"/>
          <w:szCs w:val="24.0"/>
          <w:rFonts w:ascii="Times New Roman" w:cs="Times New Roman" w:hAnsi="Times New Roman"/>
        </w:rPr>
        <w:t>, for arranging the session.</w:t>
      </w:r>
      <w:r>
        <w:rPr>
          <w:sz w:val="24.0"/>
          <w:szCs w:val="24.0"/>
          <w:rFonts w:ascii="Times New Roman" w:cs="Times New Roman" w:hAnsi="Times New Roman"/>
        </w:rPr>
        <w:t xml:space="preserve">  </w:t>
      </w:r>
      <w:r>
        <w:rPr>
          <w:sz w:val="24.0"/>
          <w:szCs w:val="24.0"/>
          <w:rFonts w:ascii="Times New Roman" w:cs="Times New Roman" w:hAnsi="Times New Roman"/>
        </w:rPr>
        <w:t xml:space="preserve"> </w:t>
      </w:r>
    </w:p>
    <w:p>
      <w:pPr>
        <w:spacing w:after="0"/>
        <w:rPr>
          <w:sz w:val="24.0"/>
          <w:szCs w:val="24.0"/>
          <w:rFonts w:ascii="Times New Roman" w:cs="Times New Roman" w:hAnsi="Times New Roman"/>
        </w:rPr>
      </w:pPr>
      <w:r>
        <w:rPr>
          <w:sz w:val="24.0"/>
          <w:szCs w:val="24.0"/>
          <w:rFonts w:ascii="Times New Roman" w:cs="Times New Roman" w:hAnsi="Times New Roman"/>
        </w:rPr>
        <w:t xml:space="preserve">     </w:t>
      </w:r>
      <w:r>
        <w:rPr>
          <w:b w:val="1"/>
          <w:sz w:val="24.0"/>
          <w:szCs w:val="24.0"/>
          <w:rFonts w:ascii="Times New Roman" w:cs="Times New Roman" w:hAnsi="Times New Roman"/>
        </w:rPr>
        <w:t>Membership.</w:t>
      </w:r>
      <w:r>
        <w:rPr>
          <w:b w:val="1"/>
          <w:sz w:val="24.0"/>
          <w:szCs w:val="24.0"/>
          <w:rFonts w:ascii="Times New Roman" w:cs="Times New Roman" w:hAnsi="Times New Roman"/>
        </w:rPr>
        <w:t xml:space="preserve">  </w:t>
      </w:r>
      <w:r>
        <w:rPr>
          <w:sz w:val="24.0"/>
          <w:szCs w:val="24.0"/>
          <w:rFonts w:ascii="Times New Roman" w:cs="Times New Roman" w:hAnsi="Times New Roman"/>
        </w:rPr>
        <w:t xml:space="preserve">Harry </w:t>
      </w:r>
      <w:r>
        <w:rPr>
          <w:sz w:val="24.0"/>
          <w:szCs w:val="24.0"/>
          <w:rFonts w:ascii="Times New Roman" w:cs="Times New Roman" w:hAnsi="Times New Roman"/>
        </w:rPr>
        <w:t>Perlstadt</w:t>
      </w:r>
      <w:r>
        <w:rPr>
          <w:sz w:val="24.0"/>
          <w:szCs w:val="24.0"/>
          <w:rFonts w:ascii="Times New Roman" w:cs="Times New Roman" w:hAnsi="Times New Roman"/>
        </w:rPr>
        <w:t xml:space="preserve">, our secretary-treasurer, reports that we currently have 118 members which, he </w:t>
      </w:r>
      <w:r>
        <w:rPr>
          <w:sz w:val="24.0"/>
          <w:szCs w:val="24.0"/>
          <w:rFonts w:ascii="Times New Roman" w:cs="Times New Roman" w:hAnsi="Times New Roman"/>
        </w:rPr>
        <w:t>reminds us</w:t>
      </w:r>
      <w:r>
        <w:rPr>
          <w:sz w:val="24.0"/>
          <w:szCs w:val="24.0"/>
          <w:rFonts w:ascii="Times New Roman" w:cs="Times New Roman" w:hAnsi="Times New Roman"/>
        </w:rPr>
        <w:t>, is an increase of 9 since February.</w:t>
      </w:r>
      <w:r>
        <w:rPr>
          <w:sz w:val="24.0"/>
          <w:szCs w:val="24.0"/>
          <w:rFonts w:ascii="Times New Roman" w:cs="Times New Roman" w:hAnsi="Times New Roman"/>
        </w:rPr>
        <w:t xml:space="preserve">   </w:t>
      </w:r>
    </w:p>
    <w:p>
      <w:pPr>
        <w:spacing w:after="0" w:line="240" w:lineRule="auto"/>
        <w:rPr>
          <w:sz w:val="24.0"/>
          <w:szCs w:val="24.0"/>
          <w:rFonts w:ascii="Times New Roman" w:cs="Times New Roman" w:hAnsi="Times New Roman"/>
        </w:rPr>
      </w:pPr>
      <w:r>
        <w:rPr>
          <w:sz w:val="24.0"/>
          <w:szCs w:val="24.0"/>
          <w:rFonts w:ascii="Times New Roman" w:cs="Times New Roman" w:hAnsi="Times New Roman"/>
        </w:rPr>
        <w:lastRenderedPageBreak/>
      </w:r>
      <w:r>
        <w:rPr>
          <w:sz w:val="24.0"/>
          <w:szCs w:val="24.0"/>
          <w:rFonts w:ascii="Times New Roman" w:cs="Times New Roman" w:hAnsi="Times New Roman"/>
        </w:rPr>
        <w:t xml:space="preserve">     </w:t>
      </w:r>
      <w:r>
        <w:rPr>
          <w:b w:val="1"/>
          <w:sz w:val="24.0"/>
          <w:szCs w:val="24.0"/>
          <w:rFonts w:ascii="Times New Roman" w:cs="Times New Roman" w:hAnsi="Times New Roman"/>
        </w:rPr>
        <w:t>Request for Information</w:t>
      </w:r>
      <w:r>
        <w:rPr>
          <w:b w:val="1"/>
          <w:sz w:val="24.0"/>
          <w:szCs w:val="24.0"/>
          <w:rFonts w:ascii="Times New Roman" w:cs="Times New Roman" w:hAnsi="Times New Roman"/>
        </w:rPr>
        <w:t xml:space="preserve"> for the Newsletter</w:t>
      </w:r>
      <w:r>
        <w:rPr>
          <w:sz w:val="24.0"/>
          <w:szCs w:val="24.0"/>
          <w:rFonts w:ascii="Times New Roman" w:cs="Times New Roman" w:hAnsi="Times New Roman"/>
        </w:rPr>
        <w:t xml:space="preserve">.  </w:t>
      </w:r>
      <w:r>
        <w:rPr>
          <w:sz w:val="24.0"/>
          <w:szCs w:val="24.0"/>
          <w:rFonts w:ascii="Times New Roman" w:cs="Times New Roman" w:hAnsi="Times New Roman"/>
        </w:rPr>
        <w:t xml:space="preserve">Please note that we will be </w:t>
      </w:r>
      <w:r>
        <w:rPr>
          <w:sz w:val="24.0"/>
          <w:szCs w:val="24.0"/>
          <w:rFonts w:ascii="Times New Roman" w:cs="Times New Roman" w:hAnsi="Times New Roman"/>
        </w:rPr>
        <w:t>publishing</w:t>
      </w:r>
      <w:r>
        <w:rPr>
          <w:sz w:val="24.0"/>
          <w:szCs w:val="24.0"/>
          <w:rFonts w:ascii="Times New Roman" w:cs="Times New Roman" w:hAnsi="Times New Roman"/>
        </w:rPr>
        <w:t xml:space="preserve"> a</w:t>
      </w:r>
      <w:r>
        <w:rPr>
          <w:sz w:val="24.0"/>
          <w:szCs w:val="24.0"/>
          <w:rFonts w:ascii="Times New Roman" w:cs="Times New Roman" w:hAnsi="Times New Roman"/>
        </w:rPr>
        <w:t>nother</w:t>
      </w:r>
      <w:r>
        <w:rPr>
          <w:sz w:val="24.0"/>
          <w:szCs w:val="24.0"/>
          <w:rFonts w:ascii="Times New Roman" w:cs="Times New Roman" w:hAnsi="Times New Roman"/>
        </w:rPr>
        <w:t xml:space="preserve"> newsletter </w:t>
      </w:r>
      <w:r>
        <w:rPr>
          <w:sz w:val="24.0"/>
          <w:szCs w:val="24.0"/>
          <w:rFonts w:ascii="Times New Roman" w:cs="Times New Roman" w:hAnsi="Times New Roman"/>
        </w:rPr>
        <w:t xml:space="preserve">very </w:t>
      </w:r>
      <w:r>
        <w:rPr>
          <w:sz w:val="24.0"/>
          <w:szCs w:val="24.0"/>
          <w:rFonts w:ascii="Times New Roman" w:cs="Times New Roman" w:hAnsi="Times New Roman"/>
        </w:rPr>
        <w:t>soon.</w:t>
      </w:r>
      <w:r>
        <w:rPr>
          <w:sz w:val="24.0"/>
          <w:szCs w:val="24.0"/>
          <w:rFonts w:ascii="Times New Roman" w:cs="Times New Roman" w:hAnsi="Times New Roman"/>
        </w:rPr>
        <w:t xml:space="preserve"> It will </w:t>
      </w:r>
      <w:r>
        <w:rPr>
          <w:sz w:val="24.0"/>
          <w:szCs w:val="24.0"/>
          <w:rFonts w:ascii="Times New Roman" w:cs="Times New Roman" w:hAnsi="Times New Roman"/>
        </w:rPr>
        <w:t>include</w:t>
      </w:r>
      <w:r>
        <w:rPr>
          <w:sz w:val="24.0"/>
          <w:szCs w:val="24.0"/>
          <w:rFonts w:ascii="Times New Roman" w:cs="Times New Roman" w:hAnsi="Times New Roman"/>
        </w:rPr>
        <w:t xml:space="preserve"> </w:t>
      </w:r>
      <w:r>
        <w:rPr>
          <w:sz w:val="24.0"/>
          <w:szCs w:val="24.0"/>
          <w:rFonts w:ascii="Times New Roman" w:cs="Times New Roman" w:hAnsi="Times New Roman"/>
        </w:rPr>
        <w:t>news</w:t>
      </w:r>
      <w:r>
        <w:rPr>
          <w:sz w:val="24.0"/>
          <w:szCs w:val="24.0"/>
          <w:rFonts w:ascii="Times New Roman" w:cs="Times New Roman" w:hAnsi="Times New Roman"/>
        </w:rPr>
        <w:t xml:space="preserve"> from our members.</w:t>
      </w:r>
      <w:r>
        <w:rPr>
          <w:sz w:val="24.0"/>
          <w:szCs w:val="24.0"/>
          <w:rFonts w:ascii="Times New Roman" w:cs="Times New Roman" w:hAnsi="Times New Roman"/>
        </w:rPr>
        <w:t xml:space="preserve">  If you have published an article, report or book in the last five months</w:t>
      </w:r>
      <w:r>
        <w:rPr>
          <w:sz w:val="24.0"/>
          <w:szCs w:val="24.0"/>
          <w:rFonts w:ascii="Times New Roman" w:cs="Times New Roman" w:hAnsi="Times New Roman"/>
        </w:rPr>
        <w:t>; changed jobs; or won an award</w:t>
      </w:r>
      <w:r>
        <w:rPr>
          <w:sz w:val="24.0"/>
          <w:szCs w:val="24.0"/>
          <w:rFonts w:ascii="Times New Roman" w:cs="Times New Roman" w:hAnsi="Times New Roman"/>
        </w:rPr>
        <w:t xml:space="preserve">, please send that information to me.  </w:t>
      </w:r>
      <w:r>
        <w:rPr>
          <w:sz w:val="24.0"/>
          <w:szCs w:val="24.0"/>
          <w:rFonts w:ascii="Times New Roman" w:cs="Times New Roman" w:hAnsi="Times New Roman"/>
        </w:rPr>
        <w:t>(</w:t>
      </w:r>
      <w:r>
        <w:rPr>
          <w:sz w:val="24.0"/>
          <w:szCs w:val="24.0"/>
          <w:rFonts w:ascii="Times New Roman" w:cs="Times New Roman" w:hAnsi="Times New Roman"/>
        </w:rPr>
        <w:t xml:space="preserve">Make sure each </w:t>
      </w:r>
      <w:r>
        <w:rPr>
          <w:sz w:val="24.0"/>
          <w:szCs w:val="24.0"/>
          <w:rFonts w:ascii="Times New Roman" w:cs="Times New Roman" w:hAnsi="Times New Roman"/>
        </w:rPr>
        <w:t xml:space="preserve">publication </w:t>
      </w:r>
      <w:r>
        <w:rPr>
          <w:sz w:val="24.0"/>
          <w:szCs w:val="24.0"/>
          <w:rFonts w:ascii="Times New Roman" w:cs="Times New Roman" w:hAnsi="Times New Roman"/>
        </w:rPr>
        <w:t>reference is complete and submitted in Times New Roman 12.</w:t>
      </w:r>
      <w:r>
        <w:rPr>
          <w:sz w:val="24.0"/>
          <w:szCs w:val="24.0"/>
          <w:rFonts w:ascii="Times New Roman" w:cs="Times New Roman" w:hAnsi="Times New Roman"/>
        </w:rPr>
        <w:t xml:space="preserve">) </w:t>
      </w:r>
      <w:r>
        <w:rPr>
          <w:sz w:val="24.0"/>
          <w:szCs w:val="24.0"/>
          <w:rFonts w:ascii="Times New Roman" w:cs="Times New Roman" w:hAnsi="Times New Roman"/>
        </w:rPr>
        <w:t xml:space="preserve"> I would be happy to include </w:t>
      </w:r>
      <w:r>
        <w:rPr>
          <w:sz w:val="24.0"/>
          <w:szCs w:val="24.0"/>
          <w:rFonts w:ascii="Times New Roman" w:cs="Times New Roman" w:hAnsi="Times New Roman"/>
        </w:rPr>
        <w:t>your</w:t>
      </w:r>
      <w:r>
        <w:rPr>
          <w:sz w:val="24.0"/>
          <w:szCs w:val="24.0"/>
          <w:rFonts w:ascii="Times New Roman" w:cs="Times New Roman" w:hAnsi="Times New Roman"/>
        </w:rPr>
        <w:t xml:space="preserve"> information in the </w:t>
      </w:r>
      <w:r>
        <w:rPr>
          <w:sz w:val="24.0"/>
          <w:szCs w:val="24.0"/>
          <w:rFonts w:ascii="Times New Roman" w:cs="Times New Roman" w:hAnsi="Times New Roman"/>
        </w:rPr>
        <w:t>n</w:t>
      </w:r>
      <w:r>
        <w:rPr>
          <w:sz w:val="24.0"/>
          <w:szCs w:val="24.0"/>
          <w:rFonts w:ascii="Times New Roman" w:cs="Times New Roman" w:hAnsi="Times New Roman"/>
        </w:rPr>
        <w:t xml:space="preserve">ext </w:t>
      </w:r>
      <w:r>
        <w:rPr>
          <w:sz w:val="24.0"/>
          <w:szCs w:val="24.0"/>
          <w:rFonts w:ascii="Times New Roman" w:cs="Times New Roman" w:hAnsi="Times New Roman"/>
        </w:rPr>
        <w:t xml:space="preserve">newsletter.  </w:t>
      </w:r>
      <w:r>
        <w:rPr>
          <w:sz w:val="24.0"/>
          <w:szCs w:val="24.0"/>
          <w:rFonts w:ascii="Times New Roman" w:cs="Times New Roman" w:hAnsi="Times New Roman"/>
        </w:rPr>
        <w:t>Your</w:t>
      </w:r>
      <w:r>
        <w:rPr>
          <w:sz w:val="24.0"/>
          <w:szCs w:val="24.0"/>
          <w:rFonts w:ascii="Times New Roman" w:cs="Times New Roman" w:hAnsi="Times New Roman"/>
        </w:rPr>
        <w:t xml:space="preserve"> </w:t>
      </w:r>
      <w:r>
        <w:rPr>
          <w:b w:val="1"/>
          <w:sz w:val="24.0"/>
          <w:szCs w:val="24.0"/>
          <w:rFonts w:ascii="Times New Roman" w:cs="Times New Roman" w:hAnsi="Times New Roman"/>
        </w:rPr>
        <w:t>information needs to be</w:t>
      </w:r>
      <w:r>
        <w:rPr>
          <w:sz w:val="24.0"/>
          <w:szCs w:val="24.0"/>
          <w:rFonts w:ascii="Times New Roman" w:cs="Times New Roman" w:hAnsi="Times New Roman"/>
        </w:rPr>
        <w:t xml:space="preserve"> </w:t>
      </w:r>
      <w:r>
        <w:rPr>
          <w:b w:val="1"/>
          <w:sz w:val="24.0"/>
          <w:szCs w:val="24.0"/>
          <w:rFonts w:ascii="Times New Roman" w:cs="Times New Roman" w:hAnsi="Times New Roman"/>
        </w:rPr>
        <w:t xml:space="preserve">received by </w:t>
      </w:r>
      <w:r>
        <w:rPr>
          <w:b w:val="1"/>
          <w:sz w:val="24.0"/>
          <w:szCs w:val="24.0"/>
          <w:rFonts w:ascii="Times New Roman" w:cs="Times New Roman" w:hAnsi="Times New Roman"/>
        </w:rPr>
        <w:t>May 10</w:t>
      </w:r>
      <w:r>
        <w:rPr>
          <w:b w:val="1"/>
          <w:sz w:val="24.0"/>
          <w:szCs w:val="24.0"/>
          <w:rFonts w:ascii="Times New Roman" w:cs="Times New Roman" w:hAnsi="Times New Roman"/>
        </w:rPr>
        <w:t>, 2014</w:t>
      </w:r>
      <w:r>
        <w:rPr>
          <w:sz w:val="24.0"/>
          <w:szCs w:val="24.0"/>
          <w:rFonts w:ascii="Times New Roman" w:cs="Times New Roman" w:hAnsi="Times New Roman"/>
        </w:rPr>
        <w:t xml:space="preserve"> to be included in the </w:t>
      </w:r>
      <w:r>
        <w:rPr>
          <w:sz w:val="24.0"/>
          <w:szCs w:val="24.0"/>
          <w:rFonts w:ascii="Times New Roman" w:cs="Times New Roman" w:hAnsi="Times New Roman"/>
        </w:rPr>
        <w:t xml:space="preserve">next </w:t>
      </w:r>
      <w:r>
        <w:rPr>
          <w:sz w:val="24.0"/>
          <w:szCs w:val="24.0"/>
          <w:rFonts w:ascii="Times New Roman" w:cs="Times New Roman" w:hAnsi="Times New Roman"/>
        </w:rPr>
        <w:t>newsletter.</w:t>
      </w:r>
      <w:r>
        <w:rPr>
          <w:sz w:val="24.0"/>
          <w:szCs w:val="24.0"/>
          <w:rFonts w:ascii="Times New Roman" w:cs="Times New Roman" w:hAnsi="Times New Roman"/>
        </w:rPr>
        <w:t xml:space="preserve">  I look forward to hearing from you.</w:t>
      </w:r>
    </w:p>
    <w:p>
      <w:pPr>
        <w:spacing w:after="0" w:line="240" w:lineRule="auto"/>
        <w:rPr>
          <w:sz w:val="24.0"/>
          <w:szCs w:val="24.0"/>
          <w:rFonts w:ascii="Times New Roman" w:cs="Times New Roman" w:hAnsi="Times New Roman"/>
        </w:rPr>
      </w:pPr>
    </w:p>
    <w:p>
      <w:pPr>
        <w:spacing w:after="0" w:line="240" w:lineRule="auto"/>
        <w:rPr>
          <w:sz w:val="24.0"/>
          <w:szCs w:val="24.0"/>
          <w:rFonts w:ascii="Times New Roman" w:cs="Times New Roman" w:hAnsi="Times New Roman"/>
        </w:rPr>
      </w:pPr>
      <w:r>
        <w:rPr>
          <w:sz w:val="24.0"/>
          <w:szCs w:val="24.0"/>
          <w:rFonts w:ascii="Times New Roman" w:cs="Times New Roman" w:hAnsi="Times New Roman"/>
        </w:rPr>
        <w:t>Jan</w:t>
      </w:r>
    </w:p>
    <w:p>
      <w:pPr>
        <w:spacing w:after="0" w:line="240" w:lineRule="auto"/>
        <w:rPr>
          <w:sz w:val="24.0"/>
          <w:szCs w:val="24.0"/>
          <w:rFonts w:ascii="Times New Roman" w:cs="Times New Roman" w:hAnsi="Times New Roman"/>
        </w:rPr>
      </w:pPr>
      <w:r>
        <w:rPr>
          <w:sz w:val="24.0"/>
          <w:szCs w:val="24.0"/>
          <w:rFonts w:ascii="Times New Roman" w:cs="Times New Roman" w:hAnsi="Times New Roman"/>
        </w:rPr>
        <w:t>Jan Marie Fritz</w:t>
      </w:r>
    </w:p>
    <w:p>
      <w:pPr>
        <w:spacing w:after="0" w:line="240" w:lineRule="auto"/>
        <w:rPr>
          <w:sz w:val="24.0"/>
          <w:szCs w:val="24.0"/>
          <w:rFonts w:ascii="Times New Roman" w:cs="Times New Roman" w:hAnsi="Times New Roman"/>
        </w:rPr>
      </w:pPr>
      <w:r>
        <w:rPr>
          <w:sz w:val="24.0"/>
          <w:szCs w:val="24.0"/>
          <w:rFonts w:ascii="Times New Roman" w:cs="Times New Roman" w:hAnsi="Times New Roman"/>
        </w:rPr>
        <w:t>RC46 President</w:t>
      </w:r>
      <w:r>
        <w:rPr>
          <w:sz w:val="24.0"/>
          <w:szCs w:val="24.0"/>
          <w:rFonts w:ascii="Times New Roman" w:cs="Times New Roman" w:hAnsi="Times New Roman"/>
        </w:rPr>
        <w:t xml:space="preserve"> </w:t>
      </w:r>
    </w:p>
    <w:p>
      <w:pPr>
        <w:spacing w:after="0" w:line="240" w:lineRule="auto"/>
        <w:rPr>
          <w:sz w:val="24.0"/>
          <w:szCs w:val="24.0"/>
          <w:rFonts w:ascii="Times New Roman" w:cs="Times New Roman" w:hAnsi="Times New Roman"/>
        </w:rPr>
      </w:pPr>
      <w:hyperlink w:history="1" r:id="rId13">
        <w:r>
          <w:rPr>
            <w:rStyle w:val="Hyperlink"/>
            <w:sz w:val="24.0"/>
            <w:szCs w:val="24.0"/>
            <w:rFonts w:ascii="Times New Roman" w:cs="Times New Roman" w:hAnsi="Times New Roman"/>
          </w:rPr>
          <w:t>Jan.fritz@uc.ed</w:t>
        </w:r>
        <w:r>
          <w:rPr>
            <w:rStyle w:val="Hyperlink"/>
            <w:sz w:val="24.0"/>
            <w:szCs w:val="24.0"/>
            <w:rFonts w:ascii="Times New Roman" w:cs="Times New Roman" w:hAnsi="Times New Roman"/>
          </w:rPr>
          <w:t>u</w:t>
        </w:r>
      </w:hyperlink>
      <w:r>
        <w:rPr>
          <w:sz w:val="24.0"/>
          <w:szCs w:val="24.0"/>
          <w:rFonts w:ascii="Times New Roman" w:cs="Times New Roman" w:hAnsi="Times New Roman"/>
        </w:rPr>
        <w:t xml:space="preserve"> </w:t>
      </w:r>
    </w:p>
    <w:p>
      <w:pPr>
        <w:jc w:val="center"/>
        <w:spacing w:after="0" w:line="240" w:lineRule="auto"/>
        <w:rPr>
          <w:b w:val="1"/>
          <w:sz w:val="28.0"/>
          <w:szCs w:val="28.0"/>
          <w:rFonts w:ascii="Times New Roman" w:cs="Times New Roman" w:hAnsi="Times New Roman"/>
        </w:rPr>
      </w:pPr>
    </w:p>
    <w:p>
      <w:pPr>
        <w:jc w:val="center"/>
        <w:spacing w:after="0" w:line="240" w:lineRule="auto"/>
        <w:rPr>
          <w:b w:val="1"/>
          <w:sz w:val="24.0"/>
          <w:szCs w:val="24.0"/>
          <w:rFonts w:ascii="Times New Roman" w:cs="Times New Roman" w:hAnsi="Times New Roman"/>
        </w:rPr>
      </w:pPr>
      <w:r>
        <w:rPr>
          <w:b w:val="1"/>
          <w:sz w:val="24.0"/>
          <w:szCs w:val="24.0"/>
          <w:rFonts w:ascii="Times New Roman" w:cs="Times New Roman" w:hAnsi="Times New Roman"/>
        </w:rPr>
        <w:t>~~~~~~~~~~~~</w:t>
      </w:r>
    </w:p>
    <w:p>
      <w:pPr>
        <w:jc w:val="center"/>
        <w:spacing w:after="0" w:line="240" w:lineRule="auto"/>
        <w:rPr>
          <w:sz w:val="16.0"/>
          <w:szCs w:val="16.0"/>
          <w:color w:val="000000"/>
          <w:rFonts w:ascii="Times New Roman" w:cs="Times New Roman" w:eastAsia="Times New Roman" w:hAnsi="Times New Roman"/>
        </w:rPr>
      </w:pPr>
    </w:p>
    <w:p>
      <w:pPr>
        <w:jc w:val="center"/>
        <w:spacing w:after="0" w:line="240" w:lineRule="auto"/>
        <w:rPr>
          <w:b w:val="1"/>
          <w:sz w:val="24.0"/>
          <w:szCs w:val="24.0"/>
          <w:color w:val="000000"/>
          <w:rFonts w:ascii="Times New Roman" w:cs="Times New Roman" w:eastAsia="Times New Roman" w:hAnsi="Times New Roman"/>
        </w:rPr>
      </w:pPr>
      <w:r>
        <w:rPr>
          <w:b w:val="1"/>
          <w:sz w:val="24.0"/>
          <w:szCs w:val="24.0"/>
          <w:color w:val="000000"/>
          <w:rFonts w:ascii="Times New Roman" w:cs="Times New Roman" w:eastAsia="Times New Roman" w:hAnsi="Times New Roman"/>
        </w:rPr>
        <w:t>RC46 Candidates for ISA Leadership Positions</w:t>
      </w:r>
    </w:p>
    <w:p>
      <w:pPr>
        <w:jc w:val="center"/>
        <w:spacing w:after="0" w:line="240" w:lineRule="auto"/>
        <w:rPr>
          <w:b w:val="1"/>
          <w:sz w:val="24.0"/>
          <w:szCs w:val="24.0"/>
          <w:color w:val="000000"/>
          <w:rFonts w:ascii="Times New Roman" w:cs="Times New Roman" w:eastAsia="Times New Roman" w:hAnsi="Times New Roman"/>
        </w:rPr>
      </w:pPr>
    </w:p>
    <w:p>
      <w:pPr>
        <w:spacing w:after="0" w:line="240" w:lineRule="auto"/>
        <w:rPr>
          <w:sz w:val="24.0"/>
          <w:szCs w:val="24.0"/>
          <w:color w:val="000000"/>
          <w:rFonts w:ascii="Times New Roman" w:cs="Times New Roman" w:eastAsia="Times New Roman" w:hAnsi="Times New Roman"/>
        </w:rPr>
      </w:pPr>
      <w:r>
        <w:rPr>
          <w:b w:val="1"/>
          <w:sz w:val="24.0"/>
          <w:szCs w:val="24.0"/>
          <w:color w:val="000000"/>
          <w:rFonts w:ascii="Times New Roman" w:cs="Times New Roman" w:eastAsia="Times New Roman" w:hAnsi="Times New Roman"/>
        </w:rPr>
        <w:t xml:space="preserve">     </w:t>
      </w:r>
      <w:r>
        <w:rPr>
          <w:sz w:val="24.0"/>
          <w:szCs w:val="24.0"/>
          <w:color w:val="000000"/>
          <w:rFonts w:ascii="Times New Roman" w:cs="Times New Roman" w:eastAsia="Times New Roman" w:hAnsi="Times New Roman"/>
        </w:rPr>
        <w:t xml:space="preserve">RC46 frequently </w:t>
      </w:r>
      <w:r>
        <w:rPr>
          <w:sz w:val="24.0"/>
          <w:szCs w:val="24.0"/>
          <w:color w:val="000000"/>
          <w:rFonts w:ascii="Times New Roman" w:cs="Times New Roman" w:eastAsia="Times New Roman" w:hAnsi="Times New Roman"/>
        </w:rPr>
        <w:t xml:space="preserve">has </w:t>
      </w:r>
      <w:r>
        <w:rPr>
          <w:sz w:val="24.0"/>
          <w:szCs w:val="24.0"/>
          <w:color w:val="000000"/>
          <w:rFonts w:ascii="Times New Roman" w:cs="Times New Roman" w:eastAsia="Times New Roman" w:hAnsi="Times New Roman"/>
        </w:rPr>
        <w:t xml:space="preserve">been well represented </w:t>
      </w:r>
      <w:r>
        <w:rPr>
          <w:sz w:val="24.0"/>
          <w:szCs w:val="24.0"/>
          <w:color w:val="000000"/>
          <w:rFonts w:ascii="Times New Roman" w:cs="Times New Roman" w:eastAsia="Times New Roman" w:hAnsi="Times New Roman"/>
        </w:rPr>
        <w:t xml:space="preserve">as leaders </w:t>
      </w:r>
      <w:r>
        <w:rPr>
          <w:sz w:val="24.0"/>
          <w:szCs w:val="24.0"/>
          <w:color w:val="000000"/>
          <w:rFonts w:ascii="Times New Roman" w:cs="Times New Roman" w:eastAsia="Times New Roman" w:hAnsi="Times New Roman"/>
        </w:rPr>
        <w:t>among</w:t>
      </w:r>
      <w:r>
        <w:rPr>
          <w:sz w:val="24.0"/>
          <w:szCs w:val="24.0"/>
          <w:color w:val="000000"/>
          <w:rFonts w:ascii="Times New Roman" w:cs="Times New Roman" w:eastAsia="Times New Roman" w:hAnsi="Times New Roman"/>
        </w:rPr>
        <w:t xml:space="preserve"> ISA</w:t>
      </w:r>
      <w:r>
        <w:rPr>
          <w:sz w:val="24.0"/>
          <w:szCs w:val="24.0"/>
          <w:color w:val="000000"/>
          <w:rFonts w:ascii="Times New Roman" w:cs="Times New Roman" w:eastAsia="Times New Roman" w:hAnsi="Times New Roman"/>
        </w:rPr>
        <w:t xml:space="preserve"> leaders</w:t>
      </w:r>
      <w:r>
        <w:rPr>
          <w:sz w:val="24.0"/>
          <w:szCs w:val="24.0"/>
          <w:color w:val="000000"/>
          <w:rFonts w:ascii="Times New Roman" w:cs="Times New Roman" w:eastAsia="Times New Roman" w:hAnsi="Times New Roman"/>
        </w:rPr>
        <w:t>.  For instance, Tina Uys, an RC46 vice president, currently</w:t>
      </w:r>
      <w:r>
        <w:rPr>
          <w:sz w:val="24.0"/>
          <w:szCs w:val="24.0"/>
          <w:color w:val="000000"/>
          <w:rFonts w:ascii="Times New Roman" w:cs="Times New Roman" w:eastAsia="Times New Roman" w:hAnsi="Times New Roman"/>
        </w:rPr>
        <w:t xml:space="preserve"> is</w:t>
      </w:r>
      <w:r>
        <w:rPr>
          <w:sz w:val="24.0"/>
          <w:szCs w:val="24.0"/>
          <w:color w:val="000000"/>
          <w:rFonts w:ascii="Times New Roman" w:cs="Times New Roman" w:eastAsia="Times New Roman" w:hAnsi="Times New Roman"/>
        </w:rPr>
        <w:t xml:space="preserve"> ISA </w:t>
      </w:r>
      <w:r>
        <w:rPr>
          <w:sz w:val="24.0"/>
          <w:szCs w:val="24.0"/>
          <w:color w:val="000000"/>
          <w:rFonts w:ascii="Times New Roman" w:cs="Times New Roman" w:eastAsia="Times New Roman" w:hAnsi="Times New Roman"/>
        </w:rPr>
        <w:t>V</w:t>
      </w:r>
      <w:r>
        <w:rPr>
          <w:sz w:val="24.0"/>
          <w:szCs w:val="24.0"/>
          <w:color w:val="000000"/>
          <w:rFonts w:ascii="Times New Roman" w:cs="Times New Roman" w:eastAsia="Times New Roman" w:hAnsi="Times New Roman"/>
        </w:rPr>
        <w:t xml:space="preserve">ice </w:t>
      </w:r>
      <w:r>
        <w:rPr>
          <w:sz w:val="24.0"/>
          <w:szCs w:val="24.0"/>
          <w:color w:val="000000"/>
          <w:rFonts w:ascii="Times New Roman" w:cs="Times New Roman" w:eastAsia="Times New Roman" w:hAnsi="Times New Roman"/>
        </w:rPr>
        <w:t>P</w:t>
      </w:r>
      <w:r>
        <w:rPr>
          <w:sz w:val="24.0"/>
          <w:szCs w:val="24.0"/>
          <w:color w:val="000000"/>
          <w:rFonts w:ascii="Times New Roman" w:cs="Times New Roman" w:eastAsia="Times New Roman" w:hAnsi="Times New Roman"/>
        </w:rPr>
        <w:t xml:space="preserve">resident for </w:t>
      </w:r>
      <w:r>
        <w:rPr>
          <w:sz w:val="24.0"/>
          <w:szCs w:val="24.0"/>
          <w:color w:val="000000"/>
          <w:rFonts w:ascii="Times New Roman" w:cs="Times New Roman" w:eastAsia="Times New Roman" w:hAnsi="Times New Roman"/>
        </w:rPr>
        <w:t>N</w:t>
      </w:r>
      <w:r>
        <w:rPr>
          <w:sz w:val="24.0"/>
          <w:szCs w:val="24.0"/>
          <w:color w:val="000000"/>
          <w:rFonts w:ascii="Times New Roman" w:cs="Times New Roman" w:eastAsia="Times New Roman" w:hAnsi="Times New Roman"/>
        </w:rPr>
        <w:t xml:space="preserve">ational </w:t>
      </w:r>
      <w:r>
        <w:rPr>
          <w:sz w:val="24.0"/>
          <w:szCs w:val="24.0"/>
          <w:color w:val="000000"/>
          <w:rFonts w:ascii="Times New Roman" w:cs="Times New Roman" w:eastAsia="Times New Roman" w:hAnsi="Times New Roman"/>
        </w:rPr>
        <w:t>A</w:t>
      </w:r>
      <w:r>
        <w:rPr>
          <w:sz w:val="24.0"/>
          <w:szCs w:val="24.0"/>
          <w:color w:val="000000"/>
          <w:rFonts w:ascii="Times New Roman" w:cs="Times New Roman" w:eastAsia="Times New Roman" w:hAnsi="Times New Roman"/>
        </w:rPr>
        <w:t xml:space="preserve">ssociations and was previously on the </w:t>
      </w:r>
      <w:r>
        <w:rPr>
          <w:sz w:val="24.0"/>
          <w:szCs w:val="24.0"/>
          <w:color w:val="000000"/>
          <w:rFonts w:ascii="Times New Roman" w:cs="Times New Roman" w:eastAsia="Times New Roman" w:hAnsi="Times New Roman"/>
        </w:rPr>
        <w:t>E</w:t>
      </w:r>
      <w:r>
        <w:rPr>
          <w:sz w:val="24.0"/>
          <w:szCs w:val="24.0"/>
          <w:color w:val="000000"/>
          <w:rFonts w:ascii="Times New Roman" w:cs="Times New Roman" w:eastAsia="Times New Roman" w:hAnsi="Times New Roman"/>
        </w:rPr>
        <w:t xml:space="preserve">xecutive </w:t>
      </w:r>
      <w:r>
        <w:rPr>
          <w:sz w:val="24.0"/>
          <w:szCs w:val="24.0"/>
          <w:color w:val="000000"/>
          <w:rFonts w:ascii="Times New Roman" w:cs="Times New Roman" w:eastAsia="Times New Roman" w:hAnsi="Times New Roman"/>
        </w:rPr>
        <w:t>C</w:t>
      </w:r>
      <w:r>
        <w:rPr>
          <w:sz w:val="24.0"/>
          <w:szCs w:val="24.0"/>
          <w:color w:val="000000"/>
          <w:rFonts w:ascii="Times New Roman" w:cs="Times New Roman" w:eastAsia="Times New Roman" w:hAnsi="Times New Roman"/>
        </w:rPr>
        <w:t xml:space="preserve">ommittee for four years.  Emma Porio, an RC46 vice president, and Jan Marie Fritz, RC46 president, are </w:t>
      </w:r>
      <w:r>
        <w:rPr>
          <w:sz w:val="24.0"/>
          <w:szCs w:val="24.0"/>
          <w:color w:val="000000"/>
          <w:rFonts w:ascii="Times New Roman" w:cs="Times New Roman" w:eastAsia="Times New Roman" w:hAnsi="Times New Roman"/>
        </w:rPr>
        <w:t xml:space="preserve">now </w:t>
      </w:r>
      <w:r>
        <w:rPr>
          <w:sz w:val="24.0"/>
          <w:szCs w:val="24.0"/>
          <w:color w:val="000000"/>
          <w:rFonts w:ascii="Times New Roman" w:cs="Times New Roman" w:eastAsia="Times New Roman" w:hAnsi="Times New Roman"/>
        </w:rPr>
        <w:t xml:space="preserve">completing four-year terms as ISA </w:t>
      </w:r>
      <w:r>
        <w:rPr>
          <w:sz w:val="24.0"/>
          <w:szCs w:val="24.0"/>
          <w:color w:val="000000"/>
          <w:rFonts w:ascii="Times New Roman" w:cs="Times New Roman" w:eastAsia="Times New Roman" w:hAnsi="Times New Roman"/>
        </w:rPr>
        <w:t>E</w:t>
      </w:r>
      <w:r>
        <w:rPr>
          <w:sz w:val="24.0"/>
          <w:szCs w:val="24.0"/>
          <w:color w:val="000000"/>
          <w:rFonts w:ascii="Times New Roman" w:cs="Times New Roman" w:eastAsia="Times New Roman" w:hAnsi="Times New Roman"/>
        </w:rPr>
        <w:t xml:space="preserve">xecutive </w:t>
      </w:r>
      <w:r>
        <w:rPr>
          <w:sz w:val="24.0"/>
          <w:szCs w:val="24.0"/>
          <w:color w:val="000000"/>
          <w:rFonts w:ascii="Times New Roman" w:cs="Times New Roman" w:eastAsia="Times New Roman" w:hAnsi="Times New Roman"/>
        </w:rPr>
        <w:t>Committee</w:t>
      </w:r>
      <w:r>
        <w:rPr>
          <w:sz w:val="24.0"/>
          <w:szCs w:val="24.0"/>
          <w:color w:val="000000"/>
          <w:rFonts w:ascii="Times New Roman" w:cs="Times New Roman" w:eastAsia="Times New Roman" w:hAnsi="Times New Roman"/>
        </w:rPr>
        <w:t xml:space="preserve"> members.  This is Emma’s second term on the ISA </w:t>
      </w:r>
      <w:r>
        <w:rPr>
          <w:sz w:val="24.0"/>
          <w:szCs w:val="24.0"/>
          <w:color w:val="000000"/>
          <w:rFonts w:ascii="Times New Roman" w:cs="Times New Roman" w:eastAsia="Times New Roman" w:hAnsi="Times New Roman"/>
        </w:rPr>
        <w:t>E</w:t>
      </w:r>
      <w:r>
        <w:rPr>
          <w:sz w:val="24.0"/>
          <w:szCs w:val="24.0"/>
          <w:color w:val="000000"/>
          <w:rFonts w:ascii="Times New Roman" w:cs="Times New Roman" w:eastAsia="Times New Roman" w:hAnsi="Times New Roman"/>
        </w:rPr>
        <w:t xml:space="preserve">xecutive </w:t>
      </w:r>
      <w:r>
        <w:rPr>
          <w:sz w:val="24.0"/>
          <w:szCs w:val="24.0"/>
          <w:color w:val="000000"/>
          <w:rFonts w:ascii="Times New Roman" w:cs="Times New Roman" w:eastAsia="Times New Roman" w:hAnsi="Times New Roman"/>
        </w:rPr>
        <w:t>C</w:t>
      </w:r>
      <w:r>
        <w:rPr>
          <w:sz w:val="24.0"/>
          <w:szCs w:val="24.0"/>
          <w:color w:val="000000"/>
          <w:rFonts w:ascii="Times New Roman" w:cs="Times New Roman" w:eastAsia="Times New Roman" w:hAnsi="Times New Roman"/>
        </w:rPr>
        <w:t xml:space="preserve">ommittee and Jan is the past ISA </w:t>
      </w:r>
      <w:r>
        <w:rPr>
          <w:sz w:val="24.0"/>
          <w:szCs w:val="24.0"/>
          <w:color w:val="000000"/>
          <w:rFonts w:ascii="Times New Roman" w:cs="Times New Roman" w:eastAsia="Times New Roman" w:hAnsi="Times New Roman"/>
        </w:rPr>
        <w:t>V</w:t>
      </w:r>
      <w:r>
        <w:rPr>
          <w:sz w:val="24.0"/>
          <w:szCs w:val="24.0"/>
          <w:color w:val="000000"/>
          <w:rFonts w:ascii="Times New Roman" w:cs="Times New Roman" w:eastAsia="Times New Roman" w:hAnsi="Times New Roman"/>
        </w:rPr>
        <w:t xml:space="preserve">ice </w:t>
      </w:r>
      <w:r>
        <w:rPr>
          <w:sz w:val="24.0"/>
          <w:szCs w:val="24.0"/>
          <w:color w:val="000000"/>
          <w:rFonts w:ascii="Times New Roman" w:cs="Times New Roman" w:eastAsia="Times New Roman" w:hAnsi="Times New Roman"/>
        </w:rPr>
        <w:t>P</w:t>
      </w:r>
      <w:r>
        <w:rPr>
          <w:sz w:val="24.0"/>
          <w:szCs w:val="24.0"/>
          <w:color w:val="000000"/>
          <w:rFonts w:ascii="Times New Roman" w:cs="Times New Roman" w:eastAsia="Times New Roman" w:hAnsi="Times New Roman"/>
        </w:rPr>
        <w:t xml:space="preserve">resident for </w:t>
      </w:r>
      <w:r>
        <w:rPr>
          <w:sz w:val="24.0"/>
          <w:szCs w:val="24.0"/>
          <w:color w:val="000000"/>
          <w:rFonts w:ascii="Times New Roman" w:cs="Times New Roman" w:eastAsia="Times New Roman" w:hAnsi="Times New Roman"/>
        </w:rPr>
        <w:t>Finance and M</w:t>
      </w:r>
      <w:r>
        <w:rPr>
          <w:sz w:val="24.0"/>
          <w:szCs w:val="24.0"/>
          <w:color w:val="000000"/>
          <w:rFonts w:ascii="Times New Roman" w:cs="Times New Roman" w:eastAsia="Times New Roman" w:hAnsi="Times New Roman"/>
        </w:rPr>
        <w:t>embership.   Abdul</w:t>
      </w:r>
      <w:r>
        <w:rPr>
          <w:sz w:val="24.0"/>
          <w:szCs w:val="24.0"/>
          <w:color w:val="000000"/>
          <w:rFonts w:ascii="Times New Roman" w:cs="Times New Roman" w:eastAsia="Times New Roman" w:hAnsi="Times New Roman"/>
        </w:rPr>
        <w:t>-</w:t>
      </w:r>
      <w:r>
        <w:rPr>
          <w:sz w:val="24.0"/>
          <w:szCs w:val="24.0"/>
          <w:color w:val="000000"/>
          <w:rFonts w:ascii="Times New Roman" w:cs="Times New Roman" w:eastAsia="Times New Roman" w:hAnsi="Times New Roman"/>
        </w:rPr>
        <w:t>Mumin Sa</w:t>
      </w:r>
      <w:r>
        <w:rPr>
          <w:sz w:val="24.0"/>
          <w:szCs w:val="24.0"/>
          <w:color w:val="000000"/>
          <w:rFonts w:ascii="Times New Roman" w:cs="Times New Roman" w:eastAsia="Times New Roman" w:hAnsi="Times New Roman"/>
        </w:rPr>
        <w:t>’</w:t>
      </w:r>
      <w:r>
        <w:rPr>
          <w:sz w:val="24.0"/>
          <w:szCs w:val="24.0"/>
          <w:color w:val="000000"/>
          <w:rFonts w:ascii="Times New Roman" w:cs="Times New Roman" w:eastAsia="Times New Roman" w:hAnsi="Times New Roman"/>
        </w:rPr>
        <w:t xml:space="preserve">ad, an RC46 board member, also is a past member of the ISA </w:t>
      </w:r>
      <w:r>
        <w:rPr>
          <w:sz w:val="24.0"/>
          <w:szCs w:val="24.0"/>
          <w:color w:val="000000"/>
          <w:rFonts w:ascii="Times New Roman" w:cs="Times New Roman" w:eastAsia="Times New Roman" w:hAnsi="Times New Roman"/>
        </w:rPr>
        <w:t>E</w:t>
      </w:r>
      <w:r>
        <w:rPr>
          <w:sz w:val="24.0"/>
          <w:szCs w:val="24.0"/>
          <w:color w:val="000000"/>
          <w:rFonts w:ascii="Times New Roman" w:cs="Times New Roman" w:eastAsia="Times New Roman" w:hAnsi="Times New Roman"/>
        </w:rPr>
        <w:t xml:space="preserve">xecutive </w:t>
      </w:r>
      <w:r>
        <w:rPr>
          <w:sz w:val="24.0"/>
          <w:szCs w:val="24.0"/>
          <w:color w:val="000000"/>
          <w:rFonts w:ascii="Times New Roman" w:cs="Times New Roman" w:eastAsia="Times New Roman" w:hAnsi="Times New Roman"/>
        </w:rPr>
        <w:t>C</w:t>
      </w:r>
      <w:r>
        <w:rPr>
          <w:sz w:val="24.0"/>
          <w:szCs w:val="24.0"/>
          <w:color w:val="000000"/>
          <w:rFonts w:ascii="Times New Roman" w:cs="Times New Roman" w:eastAsia="Times New Roman" w:hAnsi="Times New Roman"/>
        </w:rPr>
        <w:t>ommittee.</w:t>
      </w:r>
    </w:p>
    <w:p>
      <w:pPr>
        <w:spacing w:after="0" w:line="240" w:lineRule="auto"/>
        <w:rPr>
          <w:sz w:val="24.0"/>
          <w:szCs w:val="24.0"/>
          <w:color w:val="000000"/>
          <w:rFonts w:ascii="Times New Roman" w:cs="Times New Roman" w:eastAsia="Times New Roman" w:hAnsi="Times New Roman"/>
        </w:rPr>
      </w:pPr>
      <w:r>
        <w:rPr>
          <w:sz w:val="24.0"/>
          <w:szCs w:val="24.0"/>
          <w:color w:val="000000"/>
          <w:rFonts w:ascii="Times New Roman" w:cs="Times New Roman" w:eastAsia="Times New Roman" w:hAnsi="Times New Roman"/>
        </w:rPr>
        <w:t xml:space="preserve">     We are pleased to let you know that </w:t>
      </w:r>
      <w:r>
        <w:rPr>
          <w:sz w:val="24.0"/>
          <w:szCs w:val="24.0"/>
          <w:color w:val="000000"/>
          <w:rFonts w:ascii="Times New Roman" w:cs="Times New Roman" w:eastAsia="Times New Roman" w:hAnsi="Times New Roman"/>
        </w:rPr>
        <w:t>four</w:t>
      </w:r>
      <w:r>
        <w:rPr>
          <w:sz w:val="24.0"/>
          <w:szCs w:val="24.0"/>
          <w:color w:val="000000"/>
          <w:rFonts w:ascii="Times New Roman" w:cs="Times New Roman" w:eastAsia="Times New Roman" w:hAnsi="Times New Roman"/>
        </w:rPr>
        <w:t xml:space="preserve"> RC46 members have been </w:t>
      </w:r>
      <w:r>
        <w:rPr>
          <w:sz w:val="24.0"/>
          <w:szCs w:val="24.0"/>
          <w:color w:val="000000"/>
          <w:rFonts w:ascii="Times New Roman" w:cs="Times New Roman" w:eastAsia="Times New Roman" w:hAnsi="Times New Roman"/>
        </w:rPr>
        <w:t xml:space="preserve">selected </w:t>
      </w:r>
      <w:r>
        <w:rPr>
          <w:sz w:val="24.0"/>
          <w:szCs w:val="24.0"/>
          <w:color w:val="000000"/>
          <w:rFonts w:ascii="Times New Roman" w:cs="Times New Roman" w:eastAsia="Times New Roman" w:hAnsi="Times New Roman"/>
        </w:rPr>
        <w:t>as candidates for offices and the executive committee</w:t>
      </w:r>
      <w:r>
        <w:rPr>
          <w:sz w:val="24.0"/>
          <w:szCs w:val="24.0"/>
          <w:color w:val="000000"/>
          <w:rFonts w:ascii="Times New Roman" w:cs="Times New Roman" w:eastAsia="Times New Roman" w:hAnsi="Times New Roman"/>
        </w:rPr>
        <w:t xml:space="preserve"> (2014-2018)</w:t>
      </w:r>
      <w:r>
        <w:rPr>
          <w:sz w:val="24.0"/>
          <w:szCs w:val="24.0"/>
          <w:color w:val="000000"/>
          <w:rFonts w:ascii="Times New Roman" w:cs="Times New Roman" w:eastAsia="Times New Roman" w:hAnsi="Times New Roman"/>
        </w:rPr>
        <w:t xml:space="preserve">.  </w:t>
      </w:r>
      <w:r>
        <w:rPr>
          <w:b w:val="1"/>
          <w:sz w:val="24.0"/>
          <w:szCs w:val="24.0"/>
          <w:color w:val="000000"/>
          <w:rFonts w:ascii="Times New Roman" w:cs="Times New Roman" w:eastAsia="Times New Roman" w:hAnsi="Times New Roman"/>
        </w:rPr>
        <w:t xml:space="preserve">Harry </w:t>
      </w:r>
      <w:r>
        <w:rPr>
          <w:b w:val="1"/>
          <w:sz w:val="24.0"/>
          <w:szCs w:val="24.0"/>
          <w:color w:val="000000"/>
          <w:rFonts w:ascii="Times New Roman" w:cs="Times New Roman" w:eastAsia="Times New Roman" w:hAnsi="Times New Roman"/>
        </w:rPr>
        <w:t>Perlstadt</w:t>
      </w:r>
      <w:r>
        <w:rPr>
          <w:b w:val="1"/>
          <w:sz w:val="24.0"/>
          <w:szCs w:val="24.0"/>
          <w:color w:val="000000"/>
          <w:rFonts w:ascii="Times New Roman" w:cs="Times New Roman" w:eastAsia="Times New Roman" w:hAnsi="Times New Roman"/>
        </w:rPr>
        <w:t xml:space="preserve"> </w:t>
      </w:r>
      <w:r>
        <w:rPr>
          <w:sz w:val="24.0"/>
          <w:szCs w:val="24.0"/>
          <w:color w:val="000000"/>
          <w:rFonts w:ascii="Times New Roman" w:cs="Times New Roman" w:eastAsia="Times New Roman" w:hAnsi="Times New Roman"/>
        </w:rPr>
        <w:t>(US)</w:t>
      </w:r>
      <w:r>
        <w:rPr>
          <w:sz w:val="24.0"/>
          <w:szCs w:val="24.0"/>
          <w:color w:val="000000"/>
          <w:rFonts w:ascii="Times New Roman" w:cs="Times New Roman" w:eastAsia="Times New Roman" w:hAnsi="Times New Roman"/>
        </w:rPr>
        <w:t xml:space="preserve">, RC46 secretary-treasurer, and </w:t>
      </w:r>
      <w:r>
        <w:rPr>
          <w:b w:val="1"/>
          <w:sz w:val="24.0"/>
          <w:szCs w:val="24.0"/>
          <w:color w:val="000000"/>
          <w:rFonts w:ascii="Times New Roman" w:cs="Times New Roman" w:eastAsia="Times New Roman" w:hAnsi="Times New Roman"/>
        </w:rPr>
        <w:t>Abdul</w:t>
      </w:r>
      <w:r>
        <w:rPr>
          <w:b w:val="1"/>
          <w:sz w:val="24.0"/>
          <w:szCs w:val="24.0"/>
          <w:color w:val="000000"/>
          <w:rFonts w:ascii="Times New Roman" w:cs="Times New Roman" w:eastAsia="Times New Roman" w:hAnsi="Times New Roman"/>
        </w:rPr>
        <w:t>-</w:t>
      </w:r>
      <w:r>
        <w:rPr>
          <w:b w:val="1"/>
          <w:sz w:val="24.0"/>
          <w:szCs w:val="24.0"/>
          <w:color w:val="000000"/>
          <w:rFonts w:ascii="Times New Roman" w:cs="Times New Roman" w:eastAsia="Times New Roman" w:hAnsi="Times New Roman"/>
        </w:rPr>
        <w:t>Mumin Sa’ad</w:t>
      </w:r>
      <w:r>
        <w:rPr>
          <w:b w:val="1"/>
          <w:sz w:val="24.0"/>
          <w:szCs w:val="24.0"/>
          <w:color w:val="000000"/>
          <w:rFonts w:ascii="Times New Roman" w:cs="Times New Roman" w:eastAsia="Times New Roman" w:hAnsi="Times New Roman"/>
        </w:rPr>
        <w:t xml:space="preserve"> </w:t>
      </w:r>
      <w:r>
        <w:rPr>
          <w:sz w:val="24.0"/>
          <w:szCs w:val="24.0"/>
          <w:color w:val="000000"/>
          <w:rFonts w:ascii="Times New Roman" w:cs="Times New Roman" w:eastAsia="Times New Roman" w:hAnsi="Times New Roman"/>
        </w:rPr>
        <w:t>(Nigeria)</w:t>
      </w:r>
      <w:r>
        <w:rPr>
          <w:sz w:val="24.0"/>
          <w:szCs w:val="24.0"/>
          <w:color w:val="000000"/>
          <w:rFonts w:ascii="Times New Roman" w:cs="Times New Roman" w:eastAsia="Times New Roman" w:hAnsi="Times New Roman"/>
        </w:rPr>
        <w:t xml:space="preserve">, </w:t>
      </w:r>
      <w:r>
        <w:rPr>
          <w:sz w:val="24.0"/>
          <w:szCs w:val="24.0"/>
          <w:color w:val="000000"/>
          <w:rFonts w:ascii="Times New Roman" w:cs="Times New Roman" w:eastAsia="Times New Roman" w:hAnsi="Times New Roman"/>
        </w:rPr>
        <w:t xml:space="preserve">RC46 executive board member, are both </w:t>
      </w:r>
      <w:r>
        <w:rPr>
          <w:sz w:val="24.0"/>
          <w:szCs w:val="24.0"/>
          <w:color w:val="000000"/>
          <w:rFonts w:ascii="Times New Roman" w:cs="Times New Roman" w:eastAsia="Times New Roman" w:hAnsi="Times New Roman"/>
        </w:rPr>
        <w:t>candidate</w:t>
      </w:r>
      <w:r>
        <w:rPr>
          <w:sz w:val="24.0"/>
          <w:szCs w:val="24.0"/>
          <w:color w:val="000000"/>
          <w:rFonts w:ascii="Times New Roman" w:cs="Times New Roman" w:eastAsia="Times New Roman" w:hAnsi="Times New Roman"/>
        </w:rPr>
        <w:t>s</w:t>
      </w:r>
      <w:r>
        <w:rPr>
          <w:sz w:val="24.0"/>
          <w:szCs w:val="24.0"/>
          <w:color w:val="000000"/>
          <w:rFonts w:ascii="Times New Roman" w:cs="Times New Roman" w:eastAsia="Times New Roman" w:hAnsi="Times New Roman"/>
        </w:rPr>
        <w:t xml:space="preserve"> for ISA </w:t>
      </w:r>
      <w:r>
        <w:rPr>
          <w:sz w:val="24.0"/>
          <w:szCs w:val="24.0"/>
          <w:color w:val="000000"/>
          <w:rFonts w:ascii="Times New Roman" w:cs="Times New Roman" w:eastAsia="Times New Roman" w:hAnsi="Times New Roman"/>
        </w:rPr>
        <w:t>V</w:t>
      </w:r>
      <w:r>
        <w:rPr>
          <w:sz w:val="24.0"/>
          <w:szCs w:val="24.0"/>
          <w:color w:val="000000"/>
          <w:rFonts w:ascii="Times New Roman" w:cs="Times New Roman" w:eastAsia="Times New Roman" w:hAnsi="Times New Roman"/>
        </w:rPr>
        <w:t xml:space="preserve">ice </w:t>
      </w:r>
      <w:r>
        <w:rPr>
          <w:sz w:val="24.0"/>
          <w:szCs w:val="24.0"/>
          <w:color w:val="000000"/>
          <w:rFonts w:ascii="Times New Roman" w:cs="Times New Roman" w:eastAsia="Times New Roman" w:hAnsi="Times New Roman"/>
        </w:rPr>
        <w:t>P</w:t>
      </w:r>
      <w:r>
        <w:rPr>
          <w:sz w:val="24.0"/>
          <w:szCs w:val="24.0"/>
          <w:color w:val="000000"/>
          <w:rFonts w:ascii="Times New Roman" w:cs="Times New Roman" w:eastAsia="Times New Roman" w:hAnsi="Times New Roman"/>
        </w:rPr>
        <w:t xml:space="preserve">resident for </w:t>
      </w:r>
      <w:r>
        <w:rPr>
          <w:sz w:val="24.0"/>
          <w:szCs w:val="24.0"/>
          <w:color w:val="000000"/>
          <w:rFonts w:ascii="Times New Roman" w:cs="Times New Roman" w:eastAsia="Times New Roman" w:hAnsi="Times New Roman"/>
        </w:rPr>
        <w:t>Finance and M</w:t>
      </w:r>
      <w:r>
        <w:rPr>
          <w:sz w:val="24.0"/>
          <w:szCs w:val="24.0"/>
          <w:color w:val="000000"/>
          <w:rFonts w:ascii="Times New Roman" w:cs="Times New Roman" w:eastAsia="Times New Roman" w:hAnsi="Times New Roman"/>
        </w:rPr>
        <w:t>embership</w:t>
      </w:r>
      <w:r>
        <w:rPr>
          <w:sz w:val="24.0"/>
          <w:szCs w:val="24.0"/>
          <w:color w:val="000000"/>
          <w:rFonts w:ascii="Times New Roman" w:cs="Times New Roman" w:eastAsia="Times New Roman" w:hAnsi="Times New Roman"/>
        </w:rPr>
        <w:t xml:space="preserve">.  (If Harry or Sa’ad loses </w:t>
      </w:r>
      <w:r>
        <w:rPr>
          <w:sz w:val="24.0"/>
          <w:szCs w:val="24.0"/>
          <w:color w:val="000000"/>
          <w:rFonts w:ascii="Times New Roman" w:cs="Times New Roman" w:eastAsia="Times New Roman" w:hAnsi="Times New Roman"/>
        </w:rPr>
        <w:t xml:space="preserve">in </w:t>
      </w:r>
      <w:r>
        <w:rPr>
          <w:sz w:val="24.0"/>
          <w:szCs w:val="24.0"/>
          <w:color w:val="000000"/>
          <w:rFonts w:ascii="Times New Roman" w:cs="Times New Roman" w:eastAsia="Times New Roman" w:hAnsi="Times New Roman"/>
        </w:rPr>
        <w:t xml:space="preserve">this three-way race, they can be candidates for the ISA Executive Committee.)  RC46 member </w:t>
      </w:r>
      <w:r>
        <w:rPr>
          <w:b w:val="1"/>
          <w:sz w:val="24.0"/>
          <w:szCs w:val="24.0"/>
          <w:color w:val="000000"/>
          <w:rFonts w:ascii="Times New Roman" w:cs="Times New Roman" w:eastAsia="Times New Roman" w:hAnsi="Times New Roman"/>
        </w:rPr>
        <w:t xml:space="preserve">Rosemary </w:t>
      </w:r>
      <w:r>
        <w:rPr>
          <w:b w:val="1"/>
          <w:sz w:val="24.0"/>
          <w:szCs w:val="24.0"/>
          <w:color w:val="000000"/>
          <w:rFonts w:ascii="Times New Roman" w:cs="Times New Roman" w:eastAsia="Times New Roman" w:hAnsi="Times New Roman"/>
        </w:rPr>
        <w:t>Barberet</w:t>
      </w:r>
      <w:r>
        <w:rPr>
          <w:b w:val="1"/>
          <w:sz w:val="24.0"/>
          <w:szCs w:val="24.0"/>
          <w:color w:val="000000"/>
          <w:rFonts w:ascii="Times New Roman" w:cs="Times New Roman" w:eastAsia="Times New Roman" w:hAnsi="Times New Roman"/>
        </w:rPr>
        <w:t xml:space="preserve"> </w:t>
      </w:r>
      <w:r>
        <w:rPr>
          <w:sz w:val="24.0"/>
          <w:szCs w:val="24.0"/>
          <w:color w:val="000000"/>
          <w:rFonts w:ascii="Times New Roman" w:cs="Times New Roman" w:eastAsia="Times New Roman" w:hAnsi="Times New Roman"/>
        </w:rPr>
        <w:t>(US), currently an ISA representative to the United Nations, is a candidate for the ISA Executive Committee</w:t>
      </w:r>
      <w:r>
        <w:rPr>
          <w:sz w:val="24.0"/>
          <w:szCs w:val="24.0"/>
          <w:color w:val="000000"/>
          <w:rFonts w:ascii="Times New Roman" w:cs="Times New Roman" w:eastAsia="Times New Roman" w:hAnsi="Times New Roman"/>
        </w:rPr>
        <w:t xml:space="preserve"> as is RC46 member </w:t>
      </w:r>
      <w:r>
        <w:rPr>
          <w:b w:val="1"/>
          <w:sz w:val="24.0"/>
          <w:szCs w:val="24.0"/>
          <w:color w:val="000000"/>
          <w:rFonts w:ascii="Times New Roman" w:cs="Times New Roman" w:eastAsia="Times New Roman" w:hAnsi="Times New Roman"/>
        </w:rPr>
        <w:t xml:space="preserve">Bandana </w:t>
      </w:r>
      <w:r>
        <w:rPr>
          <w:b w:val="1"/>
          <w:sz w:val="24.0"/>
          <w:szCs w:val="24.0"/>
          <w:color w:val="000000"/>
          <w:rFonts w:ascii="Times New Roman" w:cs="Times New Roman" w:eastAsia="Times New Roman" w:hAnsi="Times New Roman"/>
        </w:rPr>
        <w:t>Purkayastha</w:t>
      </w:r>
      <w:r>
        <w:rPr>
          <w:sz w:val="24.0"/>
          <w:szCs w:val="24.0"/>
          <w:color w:val="000000"/>
          <w:rFonts w:ascii="Times New Roman" w:cs="Times New Roman" w:eastAsia="Times New Roman" w:hAnsi="Times New Roman"/>
        </w:rPr>
        <w:t xml:space="preserve"> (US)</w:t>
      </w:r>
      <w:r>
        <w:rPr>
          <w:sz w:val="24.0"/>
          <w:szCs w:val="24.0"/>
          <w:color w:val="000000"/>
          <w:rFonts w:ascii="Times New Roman" w:cs="Times New Roman" w:eastAsia="Times New Roman" w:hAnsi="Times New Roman"/>
        </w:rPr>
        <w:t>.</w:t>
      </w:r>
      <w:r>
        <w:rPr>
          <w:sz w:val="24.0"/>
          <w:szCs w:val="24.0"/>
          <w:color w:val="000000"/>
          <w:rFonts w:ascii="Times New Roman" w:cs="Times New Roman" w:eastAsia="Times New Roman" w:hAnsi="Times New Roman"/>
        </w:rPr>
        <w:t xml:space="preserve">    </w:t>
      </w:r>
    </w:p>
    <w:p>
      <w:pPr>
        <w:spacing w:after="0" w:line="240" w:lineRule="auto"/>
        <w:rPr>
          <w:sz w:val="24.0"/>
          <w:szCs w:val="24.0"/>
          <w:color w:val="000000"/>
          <w:rFonts w:ascii="Times New Roman" w:cs="Times New Roman" w:eastAsia="Times New Roman" w:hAnsi="Times New Roman"/>
        </w:rPr>
      </w:pPr>
      <w:r>
        <w:rPr>
          <w:sz w:val="24.0"/>
          <w:szCs w:val="24.0"/>
          <w:color w:val="000000"/>
          <w:rFonts w:ascii="Times New Roman" w:cs="Times New Roman" w:eastAsia="Times New Roman" w:hAnsi="Times New Roman"/>
        </w:rPr>
        <w:t xml:space="preserve">     We wish them all the best of luck in their races.  We can help them win by speaking to the voters – the official representatives (often the heads) of the nationals associations and research committees – about their qualifications.</w:t>
      </w:r>
    </w:p>
    <w:p>
      <w:pPr>
        <w:spacing w:after="0" w:line="240" w:lineRule="auto"/>
        <w:rPr>
          <w:sz w:val="16.0"/>
          <w:szCs w:val="16.0"/>
          <w:color w:val="000000"/>
          <w:rFonts w:ascii="Times New Roman" w:cs="Times New Roman" w:eastAsia="Times New Roman" w:hAnsi="Times New Roman"/>
        </w:rPr>
      </w:pPr>
      <w:r>
        <w:rPr>
          <w:sz w:val="16.0"/>
          <w:szCs w:val="16.0"/>
          <w:color w:val="000000"/>
          <w:rFonts w:ascii="Times New Roman" w:cs="Times New Roman" w:eastAsia="Times New Roman" w:hAnsi="Times New Roman"/>
        </w:rPr>
        <w:t xml:space="preserve">       </w:t>
      </w:r>
    </w:p>
    <w:p>
      <w:pPr>
        <w:spacing w:after="0" w:line="240" w:lineRule="auto"/>
        <w:rPr>
          <w:sz w:val="16.0"/>
          <w:szCs w:val="16.0"/>
          <w:color w:val="000000"/>
          <w:rFonts w:ascii="Times New Roman" w:cs="Times New Roman" w:eastAsia="Times New Roman" w:hAnsi="Times New Roman"/>
        </w:rPr>
      </w:pPr>
    </w:p>
    <w:p>
      <w:pPr>
        <w:pStyle w:val="Paragraphedeliste"/>
        <w:jc w:val="center"/>
        <w:spacing w:before="0"/>
        <w:ind w:left="0" w:right="0"/>
        <w:rPr>
          <w:b w:val="1"/>
          <w:sz w:val="24.0"/>
          <w:szCs w:val="24.0"/>
          <w:rFonts w:ascii="Times New Roman" w:hAnsi="Times New Roman"/>
        </w:rPr>
      </w:pPr>
      <w:r>
        <w:rPr>
          <w:b w:val="1"/>
          <w:sz w:val="24.0"/>
          <w:szCs w:val="24.0"/>
          <w:rFonts w:ascii="Times New Roman" w:hAnsi="Times New Roman"/>
        </w:rPr>
        <w:t>~~~~~~~~~~~~</w:t>
      </w:r>
    </w:p>
    <w:p>
      <w:pPr>
        <w:pStyle w:val="Paragraphedeliste"/>
        <w:spacing w:before="0"/>
        <w:ind w:left="0" w:right="0"/>
        <w:rPr>
          <w:sz w:val="24.0"/>
          <w:szCs w:val="24.0"/>
          <w:rFonts w:ascii="Times New Roman" w:hAnsi="Times New Roman"/>
        </w:rPr>
      </w:pPr>
    </w:p>
    <w:p>
      <w:pPr>
        <w:pStyle w:val="Paragraphedeliste"/>
        <w:jc w:val="center"/>
        <w:spacing w:before="0"/>
        <w:ind w:left="0" w:right="0"/>
        <w:rPr>
          <w:b w:val="1"/>
          <w:sz w:val="24.0"/>
          <w:szCs w:val="24.0"/>
          <w:rFonts w:ascii="Times New Roman" w:hAnsi="Times New Roman"/>
        </w:rPr>
      </w:pPr>
      <w:r>
        <w:rPr>
          <w:b w:val="1"/>
          <w:sz w:val="24.0"/>
          <w:szCs w:val="24.0"/>
          <w:rFonts w:ascii="Times New Roman" w:hAnsi="Times New Roman"/>
        </w:rPr>
        <w:t>News from Members</w:t>
      </w:r>
    </w:p>
    <w:p>
      <w:pPr>
        <w:pStyle w:val="Paragraphedeliste"/>
        <w:jc w:val="center"/>
        <w:spacing w:before="0"/>
        <w:ind w:left="0" w:right="0"/>
        <w:rPr>
          <w:b w:val="1"/>
          <w:sz w:val="24.0"/>
          <w:szCs w:val="24.0"/>
          <w:rFonts w:ascii="Times New Roman" w:hAnsi="Times New Roman"/>
        </w:rPr>
      </w:pPr>
    </w:p>
    <w:p>
      <w:pPr>
        <w:pStyle w:val="Paragraphedeliste"/>
        <w:spacing w:before="0"/>
        <w:ind w:left="0" w:right="0"/>
        <w:rPr>
          <w:sz w:val="24.0"/>
          <w:szCs w:val="24.0"/>
          <w:rFonts w:ascii="Times New Roman" w:hAnsi="Times New Roman"/>
        </w:rPr>
      </w:pPr>
      <w:r>
        <w:rPr>
          <w:b w:val="1"/>
          <w:sz w:val="24.0"/>
          <w:szCs w:val="24.0"/>
          <w:rFonts w:ascii="Times New Roman" w:hAnsi="Times New Roman"/>
        </w:rPr>
        <w:t xml:space="preserve">       RC46’s first book, </w:t>
      </w:r>
      <w:r>
        <w:rPr>
          <w:b w:val="1"/>
          <w:i w:val="1"/>
          <w:sz w:val="24.0"/>
          <w:szCs w:val="24.0"/>
          <w:rFonts w:ascii="Times New Roman" w:hAnsi="Times New Roman"/>
        </w:rPr>
        <w:t>Community Intervention: Clinical Sociology Perspectives</w:t>
      </w:r>
      <w:r>
        <w:rPr>
          <w:sz w:val="24.0"/>
          <w:szCs w:val="24.0"/>
          <w:rFonts w:ascii="Times New Roman" w:hAnsi="Times New Roman"/>
        </w:rPr>
        <w:t>, with contributions from some 12 RC members, is now in Springer’s production process.  The book, a volume in Springer’s Clinical Sociology series, will be available this summer.</w:t>
      </w:r>
    </w:p>
    <w:p>
      <w:pPr>
        <w:pStyle w:val="Paragraphedeliste"/>
        <w:spacing w:before="0"/>
        <w:ind w:left="0" w:right="0"/>
        <w:rPr>
          <w:sz w:val="24.0"/>
          <w:szCs w:val="24.0"/>
          <w:rFonts w:ascii="Times New Roman" w:hAnsi="Times New Roman"/>
        </w:rPr>
      </w:pPr>
    </w:p>
    <w:p>
      <w:pPr>
        <w:pStyle w:val="Paragraphedeliste"/>
        <w:spacing w:before="0"/>
        <w:ind w:left="0" w:right="0"/>
        <w:rPr>
          <w:sz w:val="24.0"/>
          <w:szCs w:val="24.0"/>
          <w:rFonts w:ascii="Times New Roman" w:hAnsi="Times New Roman"/>
        </w:rPr>
      </w:pPr>
      <w:r>
        <w:rPr>
          <w:sz w:val="24.0"/>
          <w:szCs w:val="24.0"/>
          <w:rFonts w:ascii="Times New Roman" w:hAnsi="Times New Roman"/>
        </w:rPr>
        <w:t xml:space="preserve">        We are very pleased to announce that </w:t>
      </w:r>
      <w:r>
        <w:rPr>
          <w:b w:val="1"/>
          <w:sz w:val="24.0"/>
          <w:szCs w:val="24.0"/>
          <w:rFonts w:ascii="Times New Roman" w:hAnsi="Times New Roman"/>
        </w:rPr>
        <w:t xml:space="preserve">Harry </w:t>
      </w:r>
      <w:r>
        <w:rPr>
          <w:b w:val="1"/>
          <w:sz w:val="24.0"/>
          <w:szCs w:val="24.0"/>
          <w:rFonts w:ascii="Times New Roman" w:hAnsi="Times New Roman"/>
        </w:rPr>
        <w:t>Perlstadt</w:t>
      </w:r>
      <w:r>
        <w:rPr>
          <w:b w:val="1"/>
          <w:sz w:val="24.0"/>
          <w:szCs w:val="24.0"/>
          <w:rFonts w:ascii="Times New Roman" w:hAnsi="Times New Roman"/>
        </w:rPr>
        <w:t>, RC46’s secretary-treasurer, will receive the American Sociological Association’s (ASA) 2014 Distinguished Career Award for the Practice of Sociology</w:t>
      </w:r>
      <w:r>
        <w:rPr>
          <w:sz w:val="24.0"/>
          <w:szCs w:val="24.0"/>
          <w:rFonts w:ascii="Times New Roman" w:hAnsi="Times New Roman"/>
        </w:rPr>
        <w:t xml:space="preserve">.  Harry is very well known in the field of sociological practice.  </w:t>
      </w:r>
      <w:r>
        <w:rPr>
          <w:sz w:val="24.0"/>
          <w:szCs w:val="24.0"/>
          <w:rFonts w:ascii="Times New Roman" w:hAnsi="Times New Roman"/>
        </w:rPr>
        <w:lastRenderedPageBreak/>
      </w:r>
      <w:r>
        <w:rPr>
          <w:sz w:val="24.0"/>
          <w:szCs w:val="24.0"/>
          <w:rFonts w:ascii="Times New Roman" w:hAnsi="Times New Roman"/>
        </w:rPr>
        <w:t xml:space="preserve">Harry, a long-time faculty member at Michigan State University, conducted evaluation research projects for international, federal and state agencies as well as private foundations.  He has written about research ethics and the history of applied sociology; he also has a chapter on the healthy cities/communities movement in </w:t>
      </w:r>
      <w:r>
        <w:rPr>
          <w:i w:val="1"/>
          <w:sz w:val="24.0"/>
          <w:szCs w:val="24.0"/>
          <w:rFonts w:ascii="Times New Roman" w:hAnsi="Times New Roman"/>
        </w:rPr>
        <w:t xml:space="preserve">Community Intervention, </w:t>
      </w:r>
      <w:r>
        <w:rPr>
          <w:sz w:val="24.0"/>
          <w:szCs w:val="24.0"/>
          <w:rFonts w:ascii="Times New Roman" w:hAnsi="Times New Roman"/>
        </w:rPr>
        <w:t xml:space="preserve">the forthcoming RC46 book.  Harry was a co-founder and head of the Commission for the Accreditation of Programs in Applied and Clinical Sociology; a chair of the ASA Sociological Practice Section; a Fulbright lecturer about American Health Policy and Politics; and a co-chair of the American Public Health Association Joint Policy Committee.  Harry will receive this prestigious award this August at the ASA annual conference in San Francisco, California.  (Previous RC46 recipients of this ASA award include Judith </w:t>
      </w:r>
      <w:r>
        <w:rPr>
          <w:sz w:val="24.0"/>
          <w:szCs w:val="24.0"/>
          <w:rFonts w:ascii="Times New Roman" w:hAnsi="Times New Roman"/>
        </w:rPr>
        <w:t>Blau</w:t>
      </w:r>
      <w:r>
        <w:rPr>
          <w:sz w:val="24.0"/>
          <w:szCs w:val="24.0"/>
          <w:rFonts w:ascii="Times New Roman" w:hAnsi="Times New Roman"/>
        </w:rPr>
        <w:t xml:space="preserve"> and Jan Marie Fritz.)</w:t>
      </w:r>
    </w:p>
    <w:p>
      <w:pPr>
        <w:pStyle w:val="Paragraphedeliste"/>
        <w:spacing w:before="0"/>
        <w:ind w:left="0" w:right="0"/>
        <w:rPr>
          <w:sz w:val="24.0"/>
          <w:szCs w:val="24.0"/>
          <w:rFonts w:ascii="Times New Roman" w:hAnsi="Times New Roman"/>
        </w:rPr>
      </w:pPr>
    </w:p>
    <w:p>
      <w:pPr>
        <w:pStyle w:val="Paragraphedeliste"/>
        <w:jc w:val="center"/>
        <w:spacing w:before="0"/>
        <w:ind w:left="0" w:right="0"/>
        <w:rPr>
          <w:b w:val="1"/>
          <w:sz w:val="24.0"/>
          <w:szCs w:val="24.0"/>
          <w:rFonts w:ascii="Times New Roman" w:hAnsi="Times New Roman"/>
        </w:rPr>
      </w:pPr>
      <w:r>
        <w:rPr>
          <w:b w:val="1"/>
          <w:sz w:val="24.0"/>
          <w:szCs w:val="24.0"/>
          <w:rFonts w:ascii="Times New Roman" w:hAnsi="Times New Roman"/>
        </w:rPr>
        <w:t>~~~~~~~~~~~~~~~</w:t>
      </w:r>
    </w:p>
    <w:p>
      <w:pPr>
        <w:pStyle w:val="Paragraphedeliste"/>
        <w:jc w:val="center"/>
        <w:spacing w:before="0"/>
        <w:ind w:left="0" w:right="0"/>
        <w:rPr>
          <w:b w:val="1"/>
          <w:sz w:val="24.0"/>
          <w:szCs w:val="24.0"/>
          <w:rFonts w:ascii="Times New Roman" w:hAnsi="Times New Roman"/>
        </w:rPr>
      </w:pPr>
    </w:p>
    <w:p>
      <w:pPr>
        <w:jc w:val="center"/>
        <w:spacing w:after="0"/>
        <w:rPr>
          <w:b w:val="1"/>
          <w:sz w:val="24.0"/>
          <w:szCs w:val="24.0"/>
          <w:color w:val="000000"/>
          <w:rFonts w:ascii="Times New Roman" w:cs="Times New Roman" w:hAnsi="Times New Roman"/>
          <w:lang w:val="en-za"/>
        </w:rPr>
      </w:pPr>
      <w:r>
        <w:rPr>
          <w:b w:val="1"/>
          <w:sz w:val="24.0"/>
          <w:szCs w:val="24.0"/>
          <w:color w:val="000000"/>
          <w:rFonts w:ascii="Times New Roman" w:cs="Times New Roman" w:hAnsi="Times New Roman"/>
          <w:lang w:val="en-za"/>
        </w:rPr>
        <w:t xml:space="preserve">News from </w:t>
      </w:r>
      <w:r>
        <w:rPr>
          <w:b w:val="1"/>
          <w:sz w:val="24.0"/>
          <w:szCs w:val="24.0"/>
          <w:color w:val="000000"/>
          <w:rFonts w:ascii="Times New Roman" w:cs="Times New Roman" w:hAnsi="Times New Roman"/>
          <w:lang w:val="en-za"/>
        </w:rPr>
        <w:t xml:space="preserve">RC46 </w:t>
      </w:r>
      <w:r>
        <w:rPr>
          <w:b w:val="1"/>
          <w:sz w:val="24.0"/>
          <w:szCs w:val="24.0"/>
          <w:color w:val="000000"/>
          <w:rFonts w:ascii="Times New Roman" w:cs="Times New Roman" w:hAnsi="Times New Roman"/>
          <w:lang w:val="en-za"/>
        </w:rPr>
        <w:t>Vice-President Tina Uys about the RC46 Program at the World Congress</w:t>
      </w:r>
    </w:p>
    <w:p>
      <w:pPr>
        <w:spacing w:after="0"/>
        <w:rPr>
          <w:sz w:val="24.0"/>
          <w:szCs w:val="24.0"/>
          <w:color w:val="000000"/>
          <w:rFonts w:ascii="Times New Roman" w:cs="Times New Roman" w:hAnsi="Times New Roman"/>
          <w:lang w:val="en-za"/>
        </w:rPr>
      </w:pPr>
    </w:p>
    <w:p>
      <w:pPr>
        <w:spacing w:after="0"/>
        <w:rPr>
          <w:sz w:val="24.0"/>
          <w:szCs w:val="24.0"/>
          <w:color w:val="000000"/>
          <w:rFonts w:ascii="Times New Roman" w:cs="Times New Roman" w:hAnsi="Times New Roman"/>
          <w:lang w:val="en-za"/>
        </w:rPr>
      </w:pPr>
      <w:r>
        <w:rPr>
          <w:sz w:val="24.0"/>
          <w:szCs w:val="24.0"/>
          <w:color w:val="000000"/>
          <w:rFonts w:ascii="Times New Roman" w:cs="Times New Roman" w:hAnsi="Times New Roman"/>
          <w:lang w:val="en-za"/>
        </w:rPr>
        <w:t xml:space="preserve">     </w:t>
      </w:r>
      <w:r>
        <w:rPr>
          <w:sz w:val="24.0"/>
          <w:szCs w:val="24.0"/>
          <w:color w:val="000000"/>
          <w:rFonts w:ascii="Times New Roman" w:cs="Times New Roman" w:hAnsi="Times New Roman"/>
          <w:lang w:val="en-za"/>
        </w:rPr>
        <w:t xml:space="preserve">Our programme for Yokohama has now been finalised.  We look forward to an exciting </w:t>
      </w:r>
      <w:r>
        <w:rPr>
          <w:sz w:val="24.0"/>
          <w:szCs w:val="24.0"/>
          <w:color w:val="000000"/>
          <w:rFonts w:ascii="Times New Roman" w:cs="Times New Roman" w:hAnsi="Times New Roman"/>
          <w:lang w:val="en-za"/>
        </w:rPr>
        <w:t>event</w:t>
      </w:r>
      <w:r>
        <w:rPr>
          <w:sz w:val="24.0"/>
          <w:szCs w:val="24.0"/>
          <w:color w:val="000000"/>
          <w:rFonts w:ascii="Times New Roman" w:cs="Times New Roman" w:hAnsi="Times New Roman"/>
          <w:lang w:val="en-za"/>
        </w:rPr>
        <w:t xml:space="preserve"> with interesting papers.  Please note that our Business Meeting is now taking place in two parts, the one on Monday evening 14 July from 19:30-20:05 </w:t>
      </w:r>
      <w:r>
        <w:rPr>
          <w:sz w:val="24.0"/>
          <w:szCs w:val="24.0"/>
          <w:color w:val="000000"/>
          <w:rFonts w:ascii="Times New Roman" w:cs="Times New Roman" w:hAnsi="Times New Roman"/>
          <w:lang w:val="en-za"/>
        </w:rPr>
        <w:t>(</w:t>
      </w:r>
      <w:r>
        <w:rPr>
          <w:sz w:val="24.0"/>
          <w:szCs w:val="24.0"/>
          <w:color w:val="000000"/>
          <w:rFonts w:ascii="Times New Roman" w:cs="Times New Roman" w:hAnsi="Times New Roman"/>
          <w:lang w:val="en-za"/>
        </w:rPr>
        <w:t xml:space="preserve">as the first </w:t>
      </w:r>
      <w:r>
        <w:rPr>
          <w:sz w:val="24.0"/>
          <w:szCs w:val="24.0"/>
          <w:color w:val="000000"/>
          <w:rFonts w:ascii="Times New Roman" w:cs="Times New Roman" w:hAnsi="Times New Roman"/>
          <w:lang w:val="en-za"/>
        </w:rPr>
        <w:t xml:space="preserve">part </w:t>
      </w:r>
      <w:r>
        <w:rPr>
          <w:sz w:val="24.0"/>
          <w:szCs w:val="24.0"/>
          <w:color w:val="000000"/>
          <w:rFonts w:ascii="Times New Roman" w:cs="Times New Roman" w:hAnsi="Times New Roman"/>
          <w:lang w:val="en-za"/>
        </w:rPr>
        <w:t>of a paper session</w:t>
      </w:r>
      <w:r>
        <w:rPr>
          <w:sz w:val="24.0"/>
          <w:szCs w:val="24.0"/>
          <w:color w:val="000000"/>
          <w:rFonts w:ascii="Times New Roman" w:cs="Times New Roman" w:hAnsi="Times New Roman"/>
          <w:lang w:val="en-za"/>
        </w:rPr>
        <w:t>)</w:t>
      </w:r>
      <w:r>
        <w:rPr>
          <w:sz w:val="24.0"/>
          <w:szCs w:val="24.0"/>
          <w:color w:val="000000"/>
          <w:rFonts w:ascii="Times New Roman" w:cs="Times New Roman" w:hAnsi="Times New Roman"/>
          <w:lang w:val="en-za"/>
        </w:rPr>
        <w:t xml:space="preserve"> and the second on Tuesday 15 July from 17:30-19:20.  We would like to encourage you to attend both business meetings as important issues relevant to our RC’s activities for the next four years will be discussed.  We </w:t>
      </w:r>
      <w:r>
        <w:rPr>
          <w:sz w:val="24.0"/>
          <w:szCs w:val="24.0"/>
          <w:color w:val="000000"/>
          <w:rFonts w:ascii="Times New Roman" w:cs="Times New Roman" w:hAnsi="Times New Roman"/>
          <w:lang w:val="en-za"/>
        </w:rPr>
        <w:t xml:space="preserve">also </w:t>
      </w:r>
      <w:r>
        <w:rPr>
          <w:sz w:val="24.0"/>
          <w:szCs w:val="24.0"/>
          <w:color w:val="000000"/>
          <w:rFonts w:ascii="Times New Roman" w:cs="Times New Roman" w:hAnsi="Times New Roman"/>
          <w:lang w:val="en-za"/>
        </w:rPr>
        <w:t xml:space="preserve">would like to draw your attention to our joint session with the Working Group on Human Rights which is taking place on Tuesday from 15:30-17:20 in another venue (311+312) and the Integrative Session organised by our RC taking place on Thursday 17 July from 12:30-13:50.  </w:t>
      </w:r>
    </w:p>
    <w:p>
      <w:pPr>
        <w:spacing w:after="0"/>
        <w:rPr>
          <w:sz w:val="24.0"/>
          <w:szCs w:val="24.0"/>
          <w:color w:val="000000"/>
          <w:rFonts w:ascii="Times New Roman" w:cs="Times New Roman" w:hAnsi="Times New Roman"/>
          <w:lang w:val="en-za"/>
        </w:rPr>
      </w:pPr>
      <w:r>
        <w:rPr>
          <w:sz w:val="24.0"/>
          <w:szCs w:val="24.0"/>
          <w:color w:val="000000"/>
          <w:rFonts w:ascii="Times New Roman" w:cs="Times New Roman" w:hAnsi="Times New Roman"/>
          <w:lang w:val="en-za"/>
        </w:rPr>
        <w:t xml:space="preserve">   We are l</w:t>
      </w:r>
      <w:r>
        <w:rPr>
          <w:sz w:val="24.0"/>
          <w:szCs w:val="24.0"/>
          <w:color w:val="000000"/>
          <w:rFonts w:ascii="Times New Roman" w:cs="Times New Roman" w:hAnsi="Times New Roman"/>
          <w:lang w:val="en-za"/>
        </w:rPr>
        <w:t>ooking forward to seeing you all in Yokohama!</w:t>
      </w:r>
    </w:p>
    <w:p>
      <w:pPr>
        <w:spacing w:after="0"/>
        <w:rPr>
          <w:sz w:val="24.0"/>
          <w:szCs w:val="24.0"/>
          <w:color w:val="000000"/>
          <w:rFonts w:ascii="Times New Roman" w:cs="Times New Roman" w:hAnsi="Times New Roman"/>
          <w:lang w:val="en-za"/>
        </w:rPr>
      </w:pPr>
    </w:p>
    <w:p>
      <w:pPr>
        <w:pStyle w:val="Paragraphedeliste"/>
        <w:spacing w:before="0"/>
        <w:ind w:left="0" w:right="0"/>
        <w:rPr>
          <w:sz w:val="24.0"/>
          <w:szCs w:val="24.0"/>
          <w:rFonts w:ascii="Times New Roman" w:hAnsi="Times New Roman"/>
        </w:rPr>
      </w:pPr>
    </w:p>
    <w:p>
      <w:pPr>
        <w:jc w:val="center"/>
        <w:spacing w:after="0" w:line="240" w:lineRule="auto"/>
        <w:rPr>
          <w:b w:val="1"/>
          <w:sz w:val="24.0"/>
          <w:szCs w:val="24.0"/>
          <w:rFonts w:cs="Times New Roman"/>
          <w:lang w:val="en-za"/>
        </w:rPr>
      </w:pPr>
      <w:r>
        <w:rPr>
          <w:b w:val="1"/>
          <w:sz w:val="24.0"/>
          <w:szCs w:val="24.0"/>
          <w:rFonts w:ascii="Calibri" w:cs="Times New Roman"/>
          <w:lang w:val="en-za"/>
        </w:rPr>
        <w:t>RC46 Clinical Sociology Program at the XVIII ISA World Congress of Sociology</w:t>
      </w:r>
    </w:p>
    <w:p>
      <w:pPr>
        <w:jc w:val="center"/>
        <w:spacing w:after="0" w:line="240" w:lineRule="auto"/>
        <w:rPr>
          <w:sz w:val="24.0"/>
          <w:szCs w:val="24.0"/>
          <w:rFonts w:cs="Times New Roman"/>
          <w:lang w:val="en-za"/>
        </w:rPr>
      </w:pPr>
      <w:r>
        <w:rPr>
          <w:sz w:val="24.0"/>
          <w:szCs w:val="24.0"/>
          <w:rFonts w:ascii="Calibri" w:cs="Times New Roman"/>
          <w:lang w:val="en-za"/>
        </w:rPr>
        <w:t xml:space="preserve">Programme Coordinators: Tina Uys </w:t>
      </w:r>
      <w:hyperlink w:history="1" r:id="rId14">
        <w:r>
          <w:rPr>
            <w:u w:val="single"/>
            <w:sz w:val="24.0"/>
            <w:szCs w:val="24.0"/>
            <w:rFonts w:ascii="Calibri" w:cs="Times New Roman"/>
            <w:lang w:val="en-za"/>
          </w:rPr>
          <w:t>tuys@uj.ac.za</w:t>
        </w:r>
      </w:hyperlink>
      <w:r>
        <w:rPr>
          <w:sz w:val="24.0"/>
          <w:szCs w:val="24.0"/>
          <w:rFonts w:ascii="Calibri" w:cs="Times New Roman"/>
          <w:lang w:val="en-za"/>
        </w:rPr>
        <w:t xml:space="preserve"> and Jan Marie Fritz </w:t>
      </w:r>
      <w:hyperlink w:history="1" r:id="rId15">
        <w:r>
          <w:rPr>
            <w:u w:val="single"/>
            <w:sz w:val="24.0"/>
            <w:szCs w:val="24.0"/>
            <w:rFonts w:ascii="Calibri" w:cs="Times New Roman"/>
            <w:lang w:val="en-za"/>
          </w:rPr>
          <w:t>jan.fritz@uc.edu</w:t>
        </w:r>
      </w:hyperlink>
      <w:r>
        <w:rPr>
          <w:sz w:val="24.0"/>
          <w:szCs w:val="24.0"/>
          <w:rFonts w:ascii="Calibri" w:cs="Times New Roman"/>
          <w:lang w:val="en-za"/>
        </w:rPr>
        <w:t xml:space="preserve"> </w:t>
      </w:r>
    </w:p>
    <w:p>
      <w:pPr>
        <w:jc w:val="center"/>
        <w:spacing w:after="0" w:line="240" w:lineRule="auto"/>
        <w:rPr>
          <w:sz w:val="24.0"/>
          <w:szCs w:val="24.0"/>
          <w:rFonts w:ascii="Calibri" w:cs="Times New Roman"/>
          <w:lang w:val="en-za"/>
        </w:rPr>
      </w:pPr>
    </w:p>
    <w:p>
      <w:pPr>
        <w:jc w:val="center"/>
        <w:spacing w:after="0" w:line="240" w:lineRule="auto"/>
        <w:rPr>
          <w:sz w:val="24.0"/>
          <w:szCs w:val="24.0"/>
          <w:rFonts w:cs="Times New Roman"/>
          <w:lang w:val="en-za"/>
        </w:rPr>
      </w:pPr>
      <w:r>
        <w:rPr>
          <w:b w:val="1"/>
          <w:u w:val="single"/>
          <w:sz w:val="24.0"/>
          <w:szCs w:val="24.0"/>
          <w:rFonts w:ascii="Calibri" w:cs="Times New Roman"/>
          <w:lang w:val="en-za"/>
        </w:rPr>
        <w:t>Revised: 2 May 2014</w:t>
      </w:r>
    </w:p>
    <w:p>
      <w:pPr>
        <w:jc w:val="center"/>
        <w:spacing w:after="0" w:line="240" w:lineRule="auto"/>
        <w:rPr>
          <w:b w:val="1"/>
          <w:sz w:val="24.0"/>
          <w:szCs w:val="24.0"/>
          <w:rFonts w:ascii="Calibri" w:cs="Times New Roman"/>
          <w:lang w:val="en-za"/>
        </w:rPr>
      </w:pPr>
    </w:p>
    <w:tbl>
      <w:tblPr>
        <w:tblStyle w:val="TableGrid1"/>
        <w:tblW w:w="0" w:type="auto"/>
        <w:tblInd w:w="-72" w:type="dxa"/>
        <w:tblBorders/>
        <w:tblCellMar/>
        <w:tblLook w:val="4A0"/>
      </w:tblPr>
      <w:tblGrid>
        <w:gridCol w:w="705"/>
        <w:gridCol w:w="2347"/>
        <w:gridCol w:w="905"/>
        <w:gridCol w:w="911"/>
        <w:gridCol w:w="1031"/>
        <w:gridCol w:w="1211"/>
        <w:gridCol w:w="2204"/>
      </w:tblGrid>
      <w:tr>
        <w:trPr/>
        <w:tc>
          <w:tcPr>
            <w:tcW w:w="705" w:type="dxa"/>
            <w:tcBorders/>
            <w:vAlign w:val="top"/>
          </w:tcPr>
          <w:p>
            <w:pPr>
              <w:jc w:val="center"/>
              <w:rPr>
                <w:b w:val="1"/>
                <w:rFonts w:cs="Times New Roman"/>
              </w:rPr>
            </w:pPr>
            <w:r>
              <w:rPr>
                <w:b w:val="1"/>
                <w:rFonts w:ascii="Calibri" w:cs="Times New Roman"/>
              </w:rPr>
              <w:t>Nr</w:t>
            </w:r>
          </w:p>
        </w:tc>
        <w:tc>
          <w:tcPr>
            <w:tcW w:w="2347" w:type="dxa"/>
            <w:tcBorders/>
            <w:vAlign w:val="top"/>
          </w:tcPr>
          <w:p>
            <w:pPr>
              <w:jc w:val="center"/>
              <w:rPr>
                <w:b w:val="1"/>
                <w:rFonts w:cs="Times New Roman"/>
              </w:rPr>
            </w:pPr>
            <w:r>
              <w:rPr>
                <w:b w:val="1"/>
                <w:rFonts w:ascii="Calibri" w:cs="Times New Roman"/>
              </w:rPr>
              <w:t>Theme</w:t>
            </w:r>
          </w:p>
        </w:tc>
        <w:tc>
          <w:tcPr>
            <w:tcW w:w="905" w:type="dxa"/>
            <w:tcBorders/>
            <w:vAlign w:val="top"/>
          </w:tcPr>
          <w:p>
            <w:pPr>
              <w:jc w:val="center"/>
              <w:rPr>
                <w:b w:val="1"/>
                <w:rFonts w:cs="Times New Roman"/>
              </w:rPr>
            </w:pPr>
            <w:r>
              <w:rPr>
                <w:b w:val="1"/>
                <w:rFonts w:ascii="Calibri" w:cs="Times New Roman"/>
              </w:rPr>
              <w:t>Date</w:t>
            </w:r>
          </w:p>
        </w:tc>
        <w:tc>
          <w:tcPr>
            <w:tcW w:w="911" w:type="dxa"/>
            <w:tcBorders/>
            <w:vAlign w:val="top"/>
          </w:tcPr>
          <w:p>
            <w:pPr>
              <w:jc w:val="center"/>
              <w:rPr>
                <w:b w:val="1"/>
                <w:rFonts w:cs="Times New Roman"/>
              </w:rPr>
            </w:pPr>
            <w:r>
              <w:rPr>
                <w:b w:val="1"/>
                <w:rFonts w:ascii="Calibri" w:cs="Times New Roman"/>
              </w:rPr>
              <w:t>Time</w:t>
            </w:r>
          </w:p>
        </w:tc>
        <w:tc>
          <w:tcPr>
            <w:tcW w:w="1031" w:type="dxa"/>
            <w:tcBorders/>
            <w:vAlign w:val="top"/>
          </w:tcPr>
          <w:p>
            <w:pPr>
              <w:jc w:val="center"/>
              <w:rPr>
                <w:b w:val="1"/>
                <w:rFonts w:cs="Times New Roman"/>
              </w:rPr>
            </w:pPr>
            <w:r>
              <w:rPr>
                <w:b w:val="1"/>
                <w:rFonts w:ascii="Calibri" w:cs="Times New Roman"/>
              </w:rPr>
              <w:t>Venue</w:t>
            </w:r>
          </w:p>
        </w:tc>
        <w:tc>
          <w:tcPr>
            <w:tcW w:w="1211" w:type="dxa"/>
            <w:tcBorders/>
            <w:vAlign w:val="top"/>
          </w:tcPr>
          <w:p>
            <w:pPr>
              <w:jc w:val="center"/>
              <w:rPr>
                <w:b w:val="1"/>
                <w:rFonts w:cs="Times New Roman"/>
              </w:rPr>
            </w:pPr>
            <w:r>
              <w:rPr>
                <w:b w:val="1"/>
                <w:rFonts w:ascii="Calibri" w:cs="Times New Roman"/>
              </w:rPr>
              <w:t>Organizer</w:t>
            </w:r>
          </w:p>
        </w:tc>
        <w:tc>
          <w:tcPr>
            <w:tcW w:w="2204" w:type="dxa"/>
            <w:tcBorders/>
            <w:vAlign w:val="top"/>
          </w:tcPr>
          <w:p>
            <w:pPr>
              <w:jc w:val="center"/>
              <w:rPr>
                <w:b w:val="1"/>
                <w:rFonts w:cs="Times New Roman"/>
              </w:rPr>
            </w:pPr>
            <w:r>
              <w:rPr>
                <w:b w:val="1"/>
                <w:rFonts w:ascii="Calibri" w:cs="Times New Roman"/>
              </w:rPr>
              <w:t>Presenters</w:t>
            </w:r>
          </w:p>
        </w:tc>
      </w:tr>
      <w:tr>
        <w:trPr/>
        <w:tc>
          <w:tcPr>
            <w:tcW w:w="705" w:type="dxa"/>
            <w:tcBorders/>
            <w:vAlign w:val="top"/>
          </w:tcPr>
          <w:p>
            <w:pPr>
              <w:jc w:val="center"/>
              <w:rPr>
                <w:sz w:val="16.0"/>
                <w:szCs w:val="16.0"/>
                <w:rFonts w:cs="Times New Roman"/>
              </w:rPr>
            </w:pPr>
            <w:r>
              <w:rPr>
                <w:sz w:val="16.0"/>
                <w:szCs w:val="16.0"/>
                <w:rFonts w:ascii="Calibri" w:cs="Times New Roman"/>
              </w:rPr>
              <w:t>1</w:t>
            </w:r>
          </w:p>
        </w:tc>
        <w:tc>
          <w:tcPr>
            <w:tcW w:w="2347" w:type="dxa"/>
            <w:tcBorders/>
            <w:vAlign w:val="top"/>
          </w:tcPr>
          <w:p>
            <w:pPr>
              <w:rPr>
                <w:sz w:val="16.0"/>
                <w:szCs w:val="16.0"/>
                <w:rFonts w:cs="Times New Roman"/>
              </w:rPr>
            </w:pPr>
            <w:r>
              <w:rPr>
                <w:sz w:val="16.0"/>
                <w:szCs w:val="16.0"/>
                <w:rFonts w:ascii="Calibri" w:cs="Times New Roman"/>
              </w:rPr>
              <w:t>The Development of Clinical Sociology: History, Feasibility, Certification and Accreditation</w:t>
            </w:r>
          </w:p>
        </w:tc>
        <w:tc>
          <w:tcPr>
            <w:tcW w:w="905" w:type="dxa"/>
            <w:tcBorders/>
            <w:vAlign w:val="top"/>
          </w:tcPr>
          <w:p>
            <w:pPr>
              <w:jc w:val="center"/>
              <w:rPr>
                <w:sz w:val="16.0"/>
                <w:szCs w:val="16.0"/>
                <w:rFonts w:cs="Times New Roman"/>
              </w:rPr>
            </w:pPr>
            <w:r>
              <w:rPr>
                <w:sz w:val="16.0"/>
                <w:szCs w:val="16.0"/>
                <w:rFonts w:ascii="Calibri" w:cs="Times New Roman"/>
              </w:rPr>
              <w:t>14 July 2014</w:t>
            </w:r>
          </w:p>
        </w:tc>
        <w:tc>
          <w:tcPr>
            <w:tcW w:w="911" w:type="dxa"/>
            <w:tcBorders/>
            <w:vAlign w:val="top"/>
          </w:tcPr>
          <w:p>
            <w:pPr>
              <w:jc w:val="center"/>
              <w:rPr>
                <w:sz w:val="16.0"/>
                <w:szCs w:val="16.0"/>
                <w:rFonts w:cs="Times New Roman"/>
              </w:rPr>
            </w:pPr>
            <w:r>
              <w:rPr>
                <w:sz w:val="16.0"/>
                <w:szCs w:val="16.0"/>
                <w:rFonts w:ascii="Calibri" w:cs="Times New Roman"/>
              </w:rPr>
              <w:t>10:30-12:20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Uys</w:t>
            </w:r>
          </w:p>
        </w:tc>
        <w:tc>
          <w:tcPr>
            <w:tcW w:w="2204" w:type="dxa"/>
            <w:tcBorders/>
            <w:vAlign w:val="top"/>
          </w:tcPr>
          <w:p>
            <w:pPr>
              <w:jc w:val="center"/>
              <w:rPr>
                <w:sz w:val="16.0"/>
                <w:szCs w:val="16.0"/>
                <w:rFonts w:cs="Times New Roman"/>
              </w:rPr>
            </w:pPr>
            <w:r>
              <w:rPr>
                <w:sz w:val="16.0"/>
                <w:szCs w:val="16.0"/>
                <w:rFonts w:ascii="Calibri" w:cs="Times New Roman"/>
              </w:rPr>
              <w:t>Fritz</w:t>
            </w:r>
          </w:p>
          <w:p>
            <w:pPr>
              <w:jc w:val="center"/>
              <w:rPr>
                <w:sz w:val="16.0"/>
                <w:szCs w:val="16.0"/>
                <w:rFonts w:cs="Times New Roman"/>
              </w:rPr>
            </w:pPr>
            <w:r>
              <w:rPr>
                <w:sz w:val="16.0"/>
                <w:szCs w:val="16.0"/>
                <w:rFonts w:ascii="Calibri" w:cs="Times New Roman"/>
              </w:rPr>
              <w:t>Baser</w:t>
            </w:r>
          </w:p>
          <w:p>
            <w:pPr>
              <w:jc w:val="center"/>
              <w:rPr>
                <w:sz w:val="16.0"/>
                <w:szCs w:val="16.0"/>
                <w:rFonts w:cs="Times New Roman"/>
              </w:rPr>
            </w:pPr>
            <w:r>
              <w:rPr>
                <w:sz w:val="16.0"/>
                <w:szCs w:val="16.0"/>
                <w:rFonts w:ascii="Calibri" w:cs="Times New Roman"/>
              </w:rPr>
              <w:t>Lehnerer</w:t>
            </w:r>
            <w:r>
              <w:rPr>
                <w:sz w:val="16.0"/>
                <w:szCs w:val="16.0"/>
                <w:rFonts w:ascii="Calibri" w:cs="Times New Roman"/>
              </w:rPr>
              <w:t xml:space="preserve"> &amp; </w:t>
            </w:r>
            <w:r>
              <w:rPr>
                <w:sz w:val="16.0"/>
                <w:szCs w:val="16.0"/>
                <w:rFonts w:ascii="Calibri" w:cs="Times New Roman"/>
              </w:rPr>
              <w:t>Perlstadt</w:t>
            </w:r>
          </w:p>
        </w:tc>
      </w:tr>
      <w:tr>
        <w:trPr/>
        <w:tc>
          <w:tcPr>
            <w:tcW w:w="705" w:type="dxa"/>
            <w:tcBorders/>
            <w:vAlign w:val="top"/>
          </w:tcPr>
          <w:p>
            <w:pPr>
              <w:jc w:val="center"/>
              <w:rPr>
                <w:sz w:val="16.0"/>
                <w:szCs w:val="16.0"/>
                <w:rFonts w:cs="Times New Roman"/>
              </w:rPr>
            </w:pPr>
            <w:r>
              <w:rPr>
                <w:sz w:val="16.0"/>
                <w:szCs w:val="16.0"/>
                <w:rFonts w:ascii="Calibri" w:cs="Times New Roman"/>
              </w:rPr>
              <w:t>2</w:t>
            </w:r>
          </w:p>
        </w:tc>
        <w:tc>
          <w:tcPr>
            <w:tcW w:w="2347" w:type="dxa"/>
            <w:tcBorders/>
            <w:vAlign w:val="top"/>
          </w:tcPr>
          <w:p>
            <w:pPr>
              <w:rPr>
                <w:sz w:val="16.0"/>
                <w:szCs w:val="16.0"/>
                <w:rFonts w:cs="Times New Roman"/>
              </w:rPr>
            </w:pPr>
            <w:r>
              <w:rPr>
                <w:sz w:val="16.0"/>
                <w:szCs w:val="16.0"/>
                <w:rFonts w:ascii="Calibri" w:cs="Times New Roman"/>
              </w:rPr>
              <w:t xml:space="preserve">Clinical Sociology: Epistemology and Research/ </w:t>
            </w:r>
            <w:r>
              <w:rPr>
                <w:sz w:val="16.0"/>
                <w:szCs w:val="16.0"/>
                <w:rFonts w:ascii="Calibri" w:cs="Times New Roman"/>
              </w:rPr>
              <w:t>Sociologie</w:t>
            </w:r>
            <w:r>
              <w:rPr>
                <w:sz w:val="16.0"/>
                <w:szCs w:val="16.0"/>
                <w:rFonts w:ascii="Calibri" w:cs="Times New Roman"/>
              </w:rPr>
              <w:t xml:space="preserve"> Clinique: </w:t>
            </w:r>
            <w:r>
              <w:rPr>
                <w:sz w:val="16.0"/>
                <w:szCs w:val="16.0"/>
                <w:rFonts w:ascii="Calibri" w:cs="Times New Roman"/>
              </w:rPr>
              <w:t>Épistémologie</w:t>
            </w:r>
            <w:r>
              <w:rPr>
                <w:sz w:val="16.0"/>
                <w:szCs w:val="16.0"/>
                <w:rFonts w:ascii="Calibri" w:cs="Times New Roman"/>
              </w:rPr>
              <w:t xml:space="preserve"> et la </w:t>
            </w:r>
            <w:r>
              <w:rPr>
                <w:sz w:val="16.0"/>
                <w:szCs w:val="16.0"/>
                <w:rFonts w:ascii="Calibri" w:cs="Times New Roman"/>
              </w:rPr>
              <w:t>Recherche</w:t>
            </w:r>
          </w:p>
        </w:tc>
        <w:tc>
          <w:tcPr>
            <w:tcW w:w="905" w:type="dxa"/>
            <w:tcBorders/>
            <w:vAlign w:val="top"/>
          </w:tcPr>
          <w:p>
            <w:pPr>
              <w:jc w:val="center"/>
              <w:rPr>
                <w:sz w:val="16.0"/>
                <w:szCs w:val="16.0"/>
                <w:rFonts w:cs="Times New Roman"/>
              </w:rPr>
            </w:pPr>
            <w:r>
              <w:rPr>
                <w:sz w:val="16.0"/>
                <w:szCs w:val="16.0"/>
                <w:rFonts w:ascii="Calibri" w:cs="Times New Roman"/>
              </w:rPr>
              <w:t>14 July 2014</w:t>
            </w:r>
          </w:p>
        </w:tc>
        <w:tc>
          <w:tcPr>
            <w:tcW w:w="911" w:type="dxa"/>
            <w:tcBorders/>
            <w:vAlign w:val="top"/>
          </w:tcPr>
          <w:p>
            <w:pPr>
              <w:jc w:val="center"/>
              <w:rPr>
                <w:sz w:val="16.0"/>
                <w:szCs w:val="16.0"/>
                <w:rFonts w:cs="Times New Roman"/>
              </w:rPr>
            </w:pPr>
            <w:r>
              <w:rPr>
                <w:sz w:val="16.0"/>
                <w:szCs w:val="16.0"/>
                <w:rFonts w:ascii="Calibri" w:cs="Times New Roman"/>
              </w:rPr>
              <w:t>15:30-17:20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Sa’ad</w:t>
            </w:r>
          </w:p>
        </w:tc>
        <w:tc>
          <w:tcPr>
            <w:tcW w:w="2204" w:type="dxa"/>
            <w:tcBorders/>
            <w:vAlign w:val="top"/>
          </w:tcPr>
          <w:p>
            <w:pPr>
              <w:jc w:val="center"/>
              <w:rPr>
                <w:sz w:val="16.0"/>
                <w:szCs w:val="16.0"/>
                <w:rFonts w:cs="Times New Roman"/>
              </w:rPr>
            </w:pPr>
            <w:r>
              <w:rPr>
                <w:sz w:val="16.0"/>
                <w:szCs w:val="16.0"/>
                <w:rFonts w:ascii="Calibri" w:cs="Times New Roman"/>
              </w:rPr>
              <w:t>Giorgino</w:t>
            </w:r>
          </w:p>
          <w:p>
            <w:pPr>
              <w:jc w:val="center"/>
              <w:rPr>
                <w:sz w:val="16.0"/>
                <w:szCs w:val="16.0"/>
                <w:rFonts w:cs="Times New Roman"/>
              </w:rPr>
            </w:pPr>
            <w:r>
              <w:rPr>
                <w:sz w:val="16.0"/>
                <w:szCs w:val="16.0"/>
                <w:rFonts w:ascii="Calibri" w:cs="Times New Roman"/>
              </w:rPr>
              <w:t>Yarmohammadi</w:t>
            </w:r>
          </w:p>
          <w:p>
            <w:pPr>
              <w:jc w:val="center"/>
              <w:rPr>
                <w:sz w:val="16.0"/>
                <w:szCs w:val="16.0"/>
                <w:rFonts w:cs="Times New Roman"/>
              </w:rPr>
            </w:pPr>
            <w:r>
              <w:rPr>
                <w:sz w:val="16.0"/>
                <w:szCs w:val="16.0"/>
                <w:rFonts w:ascii="Calibri" w:cs="Times New Roman"/>
              </w:rPr>
              <w:t>Beig</w:t>
            </w:r>
          </w:p>
          <w:p>
            <w:pPr>
              <w:jc w:val="center"/>
              <w:rPr>
                <w:sz w:val="16.0"/>
                <w:szCs w:val="16.0"/>
                <w:rFonts w:cs="Times New Roman"/>
              </w:rPr>
            </w:pPr>
            <w:r>
              <w:rPr>
                <w:sz w:val="16.0"/>
                <w:szCs w:val="16.0"/>
                <w:rFonts w:ascii="Calibri" w:cs="Times New Roman"/>
              </w:rPr>
              <w:t>Rhéaume</w:t>
            </w:r>
          </w:p>
        </w:tc>
      </w:tr>
      <w:tr>
        <w:trPr/>
        <w:tc>
          <w:tcPr>
            <w:tcW w:w="705" w:type="dxa"/>
            <w:tcBorders/>
            <w:vAlign w:val="top"/>
          </w:tcPr>
          <w:p>
            <w:pPr>
              <w:jc w:val="center"/>
              <w:rPr>
                <w:sz w:val="16.0"/>
                <w:szCs w:val="16.0"/>
                <w:rFonts w:cs="Times New Roman"/>
              </w:rPr>
            </w:pPr>
            <w:r>
              <w:rPr>
                <w:sz w:val="16.0"/>
                <w:szCs w:val="16.0"/>
                <w:rFonts w:ascii="Calibri" w:cs="Times New Roman"/>
              </w:rPr>
              <w:t>3</w:t>
            </w:r>
          </w:p>
        </w:tc>
        <w:tc>
          <w:tcPr>
            <w:tcW w:w="2347" w:type="dxa"/>
            <w:tcBorders/>
            <w:vAlign w:val="top"/>
          </w:tcPr>
          <w:p>
            <w:pPr>
              <w:rPr>
                <w:sz w:val="16.0"/>
                <w:szCs w:val="16.0"/>
                <w:rFonts w:cs="Times New Roman"/>
              </w:rPr>
            </w:pPr>
            <w:r>
              <w:rPr>
                <w:sz w:val="16.0"/>
                <w:szCs w:val="16.0"/>
                <w:rFonts w:ascii="Calibri" w:cs="Times New Roman"/>
              </w:rPr>
              <w:t xml:space="preserve">Clinical Sociology, Cultural Diversity and Immigration/ </w:t>
            </w:r>
            <w:r>
              <w:rPr>
                <w:sz w:val="16.0"/>
                <w:szCs w:val="16.0"/>
                <w:rFonts w:ascii="Calibri" w:cs="Times New Roman"/>
              </w:rPr>
              <w:t>Sociologie</w:t>
            </w:r>
            <w:r>
              <w:rPr>
                <w:sz w:val="16.0"/>
                <w:szCs w:val="16.0"/>
                <w:rFonts w:ascii="Calibri" w:cs="Times New Roman"/>
              </w:rPr>
              <w:t xml:space="preserve"> Clinique, </w:t>
            </w:r>
            <w:r>
              <w:rPr>
                <w:sz w:val="16.0"/>
                <w:szCs w:val="16.0"/>
                <w:rFonts w:ascii="Calibri" w:cs="Times New Roman"/>
              </w:rPr>
              <w:t>Diversité</w:t>
            </w:r>
            <w:r>
              <w:rPr>
                <w:sz w:val="16.0"/>
                <w:szCs w:val="16.0"/>
                <w:rFonts w:ascii="Calibri" w:cs="Times New Roman"/>
              </w:rPr>
              <w:t xml:space="preserve"> </w:t>
            </w:r>
            <w:r>
              <w:rPr>
                <w:sz w:val="16.0"/>
                <w:szCs w:val="16.0"/>
                <w:rFonts w:ascii="Calibri" w:cs="Times New Roman"/>
              </w:rPr>
              <w:t>Culturelle</w:t>
            </w:r>
            <w:r>
              <w:rPr>
                <w:sz w:val="16.0"/>
                <w:szCs w:val="16.0"/>
                <w:rFonts w:ascii="Calibri" w:cs="Times New Roman"/>
              </w:rPr>
              <w:t xml:space="preserve"> et Immigration</w:t>
            </w:r>
          </w:p>
        </w:tc>
        <w:tc>
          <w:tcPr>
            <w:tcW w:w="905" w:type="dxa"/>
            <w:tcBorders/>
            <w:vAlign w:val="top"/>
          </w:tcPr>
          <w:p>
            <w:pPr>
              <w:jc w:val="center"/>
              <w:rPr>
                <w:sz w:val="16.0"/>
                <w:szCs w:val="16.0"/>
                <w:rFonts w:cs="Times New Roman"/>
              </w:rPr>
            </w:pPr>
            <w:r>
              <w:rPr>
                <w:sz w:val="16.0"/>
                <w:szCs w:val="16.0"/>
                <w:rFonts w:ascii="Calibri" w:cs="Times New Roman"/>
              </w:rPr>
              <w:t>14 July 2014</w:t>
            </w:r>
          </w:p>
        </w:tc>
        <w:tc>
          <w:tcPr>
            <w:tcW w:w="911" w:type="dxa"/>
            <w:tcBorders/>
            <w:vAlign w:val="top"/>
          </w:tcPr>
          <w:p>
            <w:pPr>
              <w:jc w:val="center"/>
              <w:rPr>
                <w:sz w:val="16.0"/>
                <w:szCs w:val="16.0"/>
                <w:rFonts w:cs="Times New Roman"/>
              </w:rPr>
            </w:pPr>
            <w:r>
              <w:rPr>
                <w:sz w:val="16.0"/>
                <w:szCs w:val="16.0"/>
                <w:rFonts w:ascii="Calibri" w:cs="Times New Roman"/>
              </w:rPr>
              <w:t>17:30-19:20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Rhéaume</w:t>
            </w:r>
          </w:p>
        </w:tc>
        <w:tc>
          <w:tcPr>
            <w:tcW w:w="2204" w:type="dxa"/>
            <w:tcBorders/>
            <w:vAlign w:val="top"/>
          </w:tcPr>
          <w:p>
            <w:pPr>
              <w:jc w:val="center"/>
              <w:rPr>
                <w:sz w:val="16.0"/>
                <w:szCs w:val="16.0"/>
                <w:rFonts w:cs="Times New Roman"/>
              </w:rPr>
            </w:pPr>
            <w:r>
              <w:rPr>
                <w:sz w:val="16.0"/>
                <w:szCs w:val="16.0"/>
                <w:rFonts w:ascii="Calibri" w:cs="Times New Roman"/>
              </w:rPr>
              <w:t>Flynn &amp; Flynn</w:t>
            </w:r>
          </w:p>
          <w:p>
            <w:pPr>
              <w:jc w:val="center"/>
              <w:rPr>
                <w:sz w:val="16.0"/>
                <w:szCs w:val="16.0"/>
                <w:rFonts w:cs="Times New Roman"/>
              </w:rPr>
            </w:pPr>
            <w:r>
              <w:rPr>
                <w:sz w:val="16.0"/>
                <w:szCs w:val="16.0"/>
                <w:rFonts w:ascii="Calibri" w:cs="Times New Roman"/>
              </w:rPr>
              <w:t>Barros Leal</w:t>
            </w:r>
          </w:p>
          <w:p>
            <w:pPr>
              <w:jc w:val="center"/>
              <w:rPr>
                <w:sz w:val="16.0"/>
                <w:szCs w:val="16.0"/>
                <w:rFonts w:cs="Times New Roman"/>
              </w:rPr>
            </w:pPr>
            <w:r>
              <w:rPr>
                <w:sz w:val="16.0"/>
                <w:szCs w:val="16.0"/>
                <w:rFonts w:ascii="Calibri" w:cs="Times New Roman"/>
              </w:rPr>
              <w:t>Choi</w:t>
            </w:r>
          </w:p>
          <w:p>
            <w:pPr>
              <w:jc w:val="center"/>
              <w:rPr>
                <w:sz w:val="16.0"/>
                <w:szCs w:val="16.0"/>
                <w:rFonts w:cs="Times New Roman"/>
              </w:rPr>
            </w:pPr>
            <w:r>
              <w:rPr>
                <w:sz w:val="16.0"/>
                <w:szCs w:val="16.0"/>
                <w:rFonts w:ascii="Calibri" w:cs="Times New Roman"/>
              </w:rPr>
              <w:t>Zeghiche</w:t>
            </w:r>
          </w:p>
        </w:tc>
      </w:tr>
      <w:tr>
        <w:trPr/>
        <w:tc>
          <w:tcPr>
            <w:tcW w:w="705" w:type="dxa"/>
            <w:tcBorders/>
            <w:vAlign w:val="top"/>
          </w:tcPr>
          <w:p>
            <w:pPr>
              <w:jc w:val="center"/>
              <w:rPr>
                <w:sz w:val="16.0"/>
                <w:szCs w:val="16.0"/>
                <w:rFonts w:cs="Times New Roman"/>
              </w:rPr>
            </w:pPr>
            <w:r>
              <w:rPr>
                <w:sz w:val="16.0"/>
                <w:szCs w:val="16.0"/>
                <w:rFonts w:ascii="Calibri" w:cs="Times New Roman"/>
              </w:rPr>
              <w:t>4</w:t>
            </w:r>
          </w:p>
        </w:tc>
        <w:tc>
          <w:tcPr>
            <w:tcW w:w="2347" w:type="dxa"/>
            <w:tcBorders/>
            <w:vAlign w:val="top"/>
          </w:tcPr>
          <w:p>
            <w:pPr>
              <w:numPr>
                <w:ilvl w:val="0"/>
                <w:numId w:val="6"/>
              </w:numPr>
              <w:contextualSpacing w:val="true"/>
              <w:ind w:left="357" w:hanging="357"/>
              <w:rPr>
                <w:sz w:val="16.0"/>
                <w:szCs w:val="16.0"/>
                <w:rFonts w:cs="Times New Roman"/>
              </w:rPr>
            </w:pPr>
            <w:r>
              <w:rPr>
                <w:sz w:val="16.0"/>
                <w:szCs w:val="16.0"/>
                <w:rFonts w:ascii="Calibri" w:cs="Times New Roman"/>
              </w:rPr>
              <w:t>Business meeting Part 1</w:t>
            </w:r>
          </w:p>
          <w:p>
            <w:pPr>
              <w:numPr>
                <w:ilvl w:val="0"/>
                <w:numId w:val="6"/>
              </w:numPr>
              <w:contextualSpacing w:val="true"/>
              <w:ind w:left="357" w:hanging="357"/>
              <w:rPr>
                <w:sz w:val="16.0"/>
                <w:szCs w:val="16.0"/>
                <w:rFonts w:cs="Times New Roman"/>
              </w:rPr>
            </w:pPr>
            <w:r>
              <w:rPr>
                <w:sz w:val="16.0"/>
                <w:szCs w:val="16.0"/>
                <w:rFonts w:ascii="Calibri" w:cs="Times New Roman"/>
              </w:rPr>
              <w:t xml:space="preserve">Analyse critique et </w:t>
            </w:r>
            <w:r>
              <w:rPr>
                <w:sz w:val="16.0"/>
                <w:szCs w:val="16.0"/>
                <w:rFonts w:ascii="Calibri" w:cs="Times New Roman"/>
              </w:rPr>
              <w:t>clinique</w:t>
            </w:r>
            <w:r>
              <w:rPr>
                <w:sz w:val="16.0"/>
                <w:szCs w:val="16.0"/>
                <w:rFonts w:ascii="Calibri" w:cs="Times New Roman"/>
              </w:rPr>
              <w:t xml:space="preserve"> de la Nouvelle </w:t>
            </w:r>
            <w:r>
              <w:rPr>
                <w:sz w:val="16.0"/>
                <w:szCs w:val="16.0"/>
                <w:rFonts w:ascii="Calibri" w:cs="Times New Roman"/>
              </w:rPr>
              <w:t>gestion</w:t>
            </w:r>
            <w:r>
              <w:rPr>
                <w:sz w:val="16.0"/>
                <w:szCs w:val="16.0"/>
                <w:rFonts w:ascii="Calibri" w:cs="Times New Roman"/>
              </w:rPr>
              <w:t xml:space="preserve"> </w:t>
            </w:r>
            <w:r>
              <w:rPr>
                <w:sz w:val="16.0"/>
                <w:szCs w:val="16.0"/>
                <w:rFonts w:ascii="Calibri" w:cs="Times New Roman"/>
              </w:rPr>
              <w:t>publique</w:t>
            </w:r>
            <w:r>
              <w:rPr>
                <w:sz w:val="16.0"/>
                <w:szCs w:val="16.0"/>
                <w:rFonts w:ascii="Calibri" w:cs="Times New Roman"/>
              </w:rPr>
              <w:t xml:space="preserve">/    Clinical and Critical analysis of New </w:t>
            </w:r>
            <w:r>
              <w:rPr>
                <w:sz w:val="16.0"/>
                <w:szCs w:val="16.0"/>
                <w:rFonts w:ascii="Calibri" w:cs="Times New Roman"/>
              </w:rPr>
              <w:lastRenderedPageBreak/>
            </w:r>
            <w:r>
              <w:rPr>
                <w:sz w:val="16.0"/>
                <w:szCs w:val="16.0"/>
                <w:rFonts w:ascii="Calibri" w:cs="Times New Roman"/>
              </w:rPr>
              <w:t>Public Management</w:t>
            </w:r>
          </w:p>
        </w:tc>
        <w:tc>
          <w:tcPr>
            <w:tcW w:w="905" w:type="dxa"/>
            <w:tcBorders/>
            <w:vAlign w:val="top"/>
          </w:tcPr>
          <w:p>
            <w:pPr>
              <w:jc w:val="center"/>
              <w:rPr>
                <w:sz w:val="16.0"/>
                <w:szCs w:val="16.0"/>
                <w:rFonts w:cs="Times New Roman"/>
              </w:rPr>
            </w:pPr>
            <w:r>
              <w:rPr>
                <w:sz w:val="16.0"/>
                <w:szCs w:val="16.0"/>
                <w:rFonts w:ascii="Calibri" w:cs="Times New Roman"/>
              </w:rPr>
              <w:lastRenderedPageBreak/>
            </w:r>
            <w:r>
              <w:rPr>
                <w:sz w:val="16.0"/>
                <w:szCs w:val="16.0"/>
                <w:rFonts w:ascii="Calibri" w:cs="Times New Roman"/>
              </w:rPr>
              <w:t>14 July 2014</w:t>
            </w:r>
          </w:p>
        </w:tc>
        <w:tc>
          <w:tcPr>
            <w:tcW w:w="911" w:type="dxa"/>
            <w:tcBorders/>
            <w:vAlign w:val="top"/>
          </w:tcPr>
          <w:p>
            <w:pPr>
              <w:jc w:val="center"/>
              <w:rPr>
                <w:sz w:val="16.0"/>
                <w:szCs w:val="16.0"/>
                <w:rFonts w:cs="Times New Roman"/>
              </w:rPr>
            </w:pPr>
            <w:r>
              <w:rPr>
                <w:sz w:val="16.0"/>
                <w:szCs w:val="16.0"/>
                <w:rFonts w:ascii="Calibri" w:cs="Times New Roman"/>
              </w:rPr>
              <w:t>19:30-20:50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Fritz</w:t>
            </w:r>
          </w:p>
        </w:tc>
        <w:tc>
          <w:tcPr>
            <w:tcW w:w="2204" w:type="dxa"/>
            <w:tcBorders/>
            <w:vAlign w:val="top"/>
          </w:tcPr>
          <w:p>
            <w:pPr>
              <w:jc w:val="center"/>
              <w:rPr>
                <w:sz w:val="16.0"/>
                <w:szCs w:val="16.0"/>
                <w:rFonts w:cs="Times New Roman"/>
              </w:rPr>
            </w:pPr>
            <w:r>
              <w:rPr>
                <w:sz w:val="16.0"/>
                <w:szCs w:val="16.0"/>
                <w:rFonts w:ascii="Calibri" w:cs="Times New Roman"/>
              </w:rPr>
              <w:t>Bonneville</w:t>
            </w:r>
          </w:p>
          <w:p>
            <w:pPr>
              <w:jc w:val="center"/>
              <w:rPr>
                <w:sz w:val="16.0"/>
                <w:szCs w:val="16.0"/>
                <w:rFonts w:cs="Times New Roman"/>
              </w:rPr>
            </w:pPr>
            <w:r>
              <w:rPr>
                <w:sz w:val="16.0"/>
                <w:szCs w:val="16.0"/>
                <w:rFonts w:ascii="Calibri" w:cs="Times New Roman"/>
              </w:rPr>
              <w:t>Dujarier</w:t>
            </w:r>
          </w:p>
        </w:tc>
      </w:tr>
      <w:tr>
        <w:trPr/>
        <w:tc>
          <w:tcPr>
            <w:tcW w:w="705" w:type="dxa"/>
            <w:tcBorders/>
            <w:vAlign w:val="top"/>
          </w:tcPr>
          <w:p>
            <w:pPr>
              <w:jc w:val="center"/>
              <w:rPr>
                <w:sz w:val="16.0"/>
                <w:szCs w:val="16.0"/>
                <w:rFonts w:cs="Times New Roman"/>
              </w:rPr>
            </w:pPr>
            <w:r>
              <w:rPr>
                <w:sz w:val="16.0"/>
                <w:szCs w:val="16.0"/>
                <w:rFonts w:ascii="Calibri" w:cs="Times New Roman"/>
              </w:rPr>
              <w:lastRenderedPageBreak/>
            </w:r>
            <w:r>
              <w:rPr>
                <w:sz w:val="16.0"/>
                <w:szCs w:val="16.0"/>
                <w:rFonts w:ascii="Calibri" w:cs="Times New Roman"/>
              </w:rPr>
              <w:t>5</w:t>
            </w:r>
          </w:p>
        </w:tc>
        <w:tc>
          <w:tcPr>
            <w:tcW w:w="2347" w:type="dxa"/>
            <w:tcBorders/>
            <w:vAlign w:val="top"/>
          </w:tcPr>
          <w:p>
            <w:pPr>
              <w:rPr>
                <w:sz w:val="16.0"/>
                <w:szCs w:val="16.0"/>
                <w:rFonts w:cs="Times New Roman"/>
              </w:rPr>
            </w:pPr>
            <w:r>
              <w:rPr>
                <w:sz w:val="16.0"/>
                <w:szCs w:val="16.0"/>
                <w:rFonts w:ascii="Calibri" w:cs="Times New Roman"/>
              </w:rPr>
              <w:t>Clinical Sociology, Care and Care Workers</w:t>
            </w:r>
          </w:p>
        </w:tc>
        <w:tc>
          <w:tcPr>
            <w:tcW w:w="905" w:type="dxa"/>
            <w:tcBorders/>
            <w:vAlign w:val="top"/>
          </w:tcPr>
          <w:p>
            <w:pPr>
              <w:jc w:val="center"/>
              <w:rPr>
                <w:sz w:val="16.0"/>
                <w:szCs w:val="16.0"/>
                <w:rFonts w:cs="Times New Roman"/>
              </w:rPr>
            </w:pPr>
            <w:r>
              <w:rPr>
                <w:sz w:val="16.0"/>
                <w:szCs w:val="16.0"/>
                <w:rFonts w:ascii="Calibri" w:cs="Times New Roman"/>
              </w:rPr>
              <w:t>15 July 2014</w:t>
            </w:r>
          </w:p>
        </w:tc>
        <w:tc>
          <w:tcPr>
            <w:tcW w:w="911" w:type="dxa"/>
            <w:tcBorders/>
            <w:vAlign w:val="top"/>
          </w:tcPr>
          <w:p>
            <w:pPr>
              <w:jc w:val="center"/>
              <w:rPr>
                <w:sz w:val="16.0"/>
                <w:szCs w:val="16.0"/>
                <w:rFonts w:cs="Times New Roman"/>
              </w:rPr>
            </w:pPr>
            <w:r>
              <w:rPr>
                <w:sz w:val="16.0"/>
                <w:szCs w:val="16.0"/>
                <w:rFonts w:ascii="Calibri" w:cs="Times New Roman"/>
              </w:rPr>
              <w:t>08:30-10:20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Senekal</w:t>
            </w:r>
          </w:p>
        </w:tc>
        <w:tc>
          <w:tcPr>
            <w:tcW w:w="2204" w:type="dxa"/>
            <w:tcBorders/>
            <w:vAlign w:val="top"/>
          </w:tcPr>
          <w:p>
            <w:pPr>
              <w:jc w:val="center"/>
              <w:rPr>
                <w:sz w:val="16.0"/>
                <w:szCs w:val="16.0"/>
                <w:rFonts w:cs="Times New Roman"/>
              </w:rPr>
            </w:pPr>
            <w:r>
              <w:rPr>
                <w:sz w:val="16.0"/>
                <w:szCs w:val="16.0"/>
                <w:rFonts w:ascii="Calibri" w:cs="Times New Roman"/>
              </w:rPr>
              <w:t>Ishijima</w:t>
            </w:r>
          </w:p>
          <w:p>
            <w:pPr>
              <w:jc w:val="center"/>
              <w:rPr>
                <w:sz w:val="16.0"/>
                <w:szCs w:val="16.0"/>
                <w:rFonts w:cs="Times New Roman"/>
              </w:rPr>
            </w:pPr>
            <w:r>
              <w:rPr>
                <w:sz w:val="16.0"/>
                <w:szCs w:val="16.0"/>
                <w:rFonts w:ascii="Calibri" w:cs="Times New Roman"/>
              </w:rPr>
              <w:t>Nakamori</w:t>
            </w:r>
          </w:p>
          <w:p>
            <w:pPr>
              <w:jc w:val="center"/>
              <w:rPr>
                <w:sz w:val="16.0"/>
                <w:szCs w:val="16.0"/>
                <w:rFonts w:cs="Times New Roman"/>
              </w:rPr>
            </w:pPr>
            <w:r>
              <w:rPr>
                <w:sz w:val="16.0"/>
                <w:szCs w:val="16.0"/>
                <w:rFonts w:ascii="Calibri" w:cs="Times New Roman"/>
              </w:rPr>
              <w:t>Zhou</w:t>
            </w:r>
          </w:p>
          <w:p>
            <w:pPr>
              <w:jc w:val="center"/>
              <w:rPr>
                <w:sz w:val="16.0"/>
                <w:szCs w:val="16.0"/>
                <w:rFonts w:cs="Times New Roman"/>
              </w:rPr>
            </w:pPr>
            <w:r>
              <w:rPr>
                <w:sz w:val="16.0"/>
                <w:szCs w:val="16.0"/>
                <w:rFonts w:ascii="Calibri" w:cs="Times New Roman"/>
              </w:rPr>
              <w:t>Kaziboni</w:t>
            </w:r>
          </w:p>
          <w:p>
            <w:pPr>
              <w:jc w:val="center"/>
              <w:rPr>
                <w:sz w:val="16.0"/>
                <w:szCs w:val="16.0"/>
                <w:rFonts w:ascii="Calibri" w:cs="Times New Roman"/>
              </w:rPr>
            </w:pPr>
          </w:p>
        </w:tc>
      </w:tr>
      <w:tr>
        <w:trPr/>
        <w:tc>
          <w:tcPr>
            <w:tcW w:w="705" w:type="dxa"/>
            <w:tcBorders/>
            <w:vAlign w:val="top"/>
          </w:tcPr>
          <w:p>
            <w:pPr>
              <w:jc w:val="center"/>
              <w:rPr>
                <w:sz w:val="16.0"/>
                <w:szCs w:val="16.0"/>
                <w:rFonts w:cs="Times New Roman"/>
              </w:rPr>
            </w:pPr>
            <w:r>
              <w:rPr>
                <w:sz w:val="16.0"/>
                <w:szCs w:val="16.0"/>
                <w:rFonts w:ascii="Calibri" w:cs="Times New Roman"/>
              </w:rPr>
              <w:t>6</w:t>
            </w:r>
          </w:p>
        </w:tc>
        <w:tc>
          <w:tcPr>
            <w:tcW w:w="2347" w:type="dxa"/>
            <w:tcBorders/>
            <w:vAlign w:val="top"/>
          </w:tcPr>
          <w:p>
            <w:pPr>
              <w:rPr>
                <w:sz w:val="16.0"/>
                <w:szCs w:val="16.0"/>
                <w:rFonts w:cs="Times New Roman"/>
              </w:rPr>
            </w:pPr>
            <w:r>
              <w:rPr>
                <w:sz w:val="16.0"/>
                <w:szCs w:val="16.0"/>
                <w:rFonts w:ascii="Calibri" w:cs="Times New Roman"/>
              </w:rPr>
              <w:t>Special Topics in Clinical Sociology: Whistleblowing, Bullying and Research</w:t>
            </w:r>
          </w:p>
        </w:tc>
        <w:tc>
          <w:tcPr>
            <w:tcW w:w="905" w:type="dxa"/>
            <w:tcBorders/>
            <w:vAlign w:val="top"/>
          </w:tcPr>
          <w:p>
            <w:pPr>
              <w:jc w:val="center"/>
              <w:rPr>
                <w:sz w:val="16.0"/>
                <w:szCs w:val="16.0"/>
                <w:rFonts w:cs="Times New Roman"/>
              </w:rPr>
            </w:pPr>
            <w:r>
              <w:rPr>
                <w:sz w:val="16.0"/>
                <w:szCs w:val="16.0"/>
                <w:rFonts w:ascii="Calibri" w:cs="Times New Roman"/>
              </w:rPr>
              <w:t>15 July 2014</w:t>
            </w:r>
          </w:p>
        </w:tc>
        <w:tc>
          <w:tcPr>
            <w:tcW w:w="911" w:type="dxa"/>
            <w:tcBorders/>
            <w:vAlign w:val="top"/>
          </w:tcPr>
          <w:p>
            <w:pPr>
              <w:jc w:val="center"/>
              <w:rPr>
                <w:sz w:val="16.0"/>
                <w:szCs w:val="16.0"/>
                <w:rFonts w:cs="Times New Roman"/>
              </w:rPr>
            </w:pPr>
            <w:r>
              <w:rPr>
                <w:sz w:val="16.0"/>
                <w:szCs w:val="16.0"/>
                <w:rFonts w:ascii="Calibri" w:cs="Times New Roman"/>
              </w:rPr>
              <w:t>10:30-12:20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Perlstadt</w:t>
            </w:r>
          </w:p>
        </w:tc>
        <w:tc>
          <w:tcPr>
            <w:tcW w:w="2204" w:type="dxa"/>
            <w:tcBorders/>
            <w:vAlign w:val="top"/>
          </w:tcPr>
          <w:p>
            <w:pPr>
              <w:jc w:val="center"/>
              <w:rPr>
                <w:sz w:val="16.0"/>
                <w:szCs w:val="16.0"/>
                <w:rFonts w:cs="Times New Roman"/>
              </w:rPr>
            </w:pPr>
            <w:r>
              <w:rPr>
                <w:sz w:val="16.0"/>
                <w:szCs w:val="16.0"/>
                <w:rFonts w:ascii="Calibri" w:cs="Times New Roman"/>
              </w:rPr>
              <w:t>Uys</w:t>
            </w:r>
          </w:p>
          <w:p>
            <w:pPr>
              <w:jc w:val="center"/>
              <w:rPr>
                <w:sz w:val="16.0"/>
                <w:szCs w:val="16.0"/>
                <w:rFonts w:cs="Times New Roman"/>
              </w:rPr>
            </w:pPr>
            <w:r>
              <w:rPr>
                <w:sz w:val="16.0"/>
                <w:szCs w:val="16.0"/>
                <w:rFonts w:ascii="Calibri" w:cs="Times New Roman"/>
              </w:rPr>
              <w:t xml:space="preserve">Lewis &amp; </w:t>
            </w:r>
            <w:r>
              <w:rPr>
                <w:sz w:val="16.0"/>
                <w:szCs w:val="16.0"/>
                <w:rFonts w:ascii="Calibri" w:cs="Times New Roman"/>
              </w:rPr>
              <w:t>Vandekerckhove</w:t>
            </w:r>
          </w:p>
          <w:p>
            <w:pPr>
              <w:jc w:val="center"/>
              <w:rPr>
                <w:sz w:val="16.0"/>
                <w:szCs w:val="16.0"/>
                <w:rFonts w:cs="Times New Roman"/>
              </w:rPr>
            </w:pPr>
            <w:r>
              <w:rPr>
                <w:sz w:val="16.0"/>
                <w:szCs w:val="16.0"/>
                <w:rFonts w:ascii="Calibri" w:cs="Times New Roman"/>
              </w:rPr>
              <w:t>Senekal &amp; Steinman</w:t>
            </w:r>
          </w:p>
          <w:p>
            <w:pPr>
              <w:jc w:val="center"/>
              <w:rPr>
                <w:sz w:val="16.0"/>
                <w:szCs w:val="16.0"/>
                <w:rFonts w:cs="Times New Roman"/>
              </w:rPr>
            </w:pPr>
            <w:r>
              <w:rPr>
                <w:sz w:val="16.0"/>
                <w:szCs w:val="16.0"/>
                <w:rFonts w:ascii="Calibri" w:cs="Times New Roman"/>
              </w:rPr>
              <w:t>Bechar</w:t>
            </w:r>
            <w:r>
              <w:rPr>
                <w:sz w:val="16.0"/>
                <w:szCs w:val="16.0"/>
                <w:rFonts w:ascii="Calibri" w:cs="Times New Roman"/>
              </w:rPr>
              <w:t xml:space="preserve"> &amp; </w:t>
            </w:r>
            <w:r>
              <w:rPr>
                <w:sz w:val="16.0"/>
                <w:szCs w:val="16.0"/>
                <w:rFonts w:ascii="Calibri" w:cs="Times New Roman"/>
              </w:rPr>
              <w:t>Mero</w:t>
            </w:r>
            <w:r>
              <w:rPr>
                <w:sz w:val="16.0"/>
                <w:szCs w:val="16.0"/>
                <w:rFonts w:ascii="Calibri" w:cs="Times New Roman"/>
              </w:rPr>
              <w:t>-Jaffe</w:t>
            </w:r>
          </w:p>
          <w:p>
            <w:pPr>
              <w:jc w:val="center"/>
              <w:rPr>
                <w:sz w:val="16.0"/>
                <w:szCs w:val="16.0"/>
                <w:rFonts w:ascii="Calibri" w:cs="Times New Roman"/>
              </w:rPr>
            </w:pPr>
          </w:p>
        </w:tc>
      </w:tr>
      <w:tr>
        <w:trPr/>
        <w:tc>
          <w:tcPr>
            <w:tcW w:w="705" w:type="dxa"/>
            <w:tcBorders/>
            <w:vAlign w:val="top"/>
          </w:tcPr>
          <w:p>
            <w:pPr>
              <w:jc w:val="center"/>
              <w:rPr>
                <w:sz w:val="16.0"/>
                <w:szCs w:val="16.0"/>
                <w:rFonts w:cs="Times New Roman"/>
              </w:rPr>
            </w:pPr>
            <w:r>
              <w:rPr>
                <w:sz w:val="16.0"/>
                <w:szCs w:val="16.0"/>
                <w:rFonts w:ascii="Calibri" w:cs="Times New Roman"/>
              </w:rPr>
              <w:t>7</w:t>
            </w:r>
          </w:p>
        </w:tc>
        <w:tc>
          <w:tcPr>
            <w:tcW w:w="2347" w:type="dxa"/>
            <w:tcBorders/>
            <w:vAlign w:val="top"/>
          </w:tcPr>
          <w:p>
            <w:pPr>
              <w:rPr>
                <w:sz w:val="16.0"/>
                <w:szCs w:val="16.0"/>
                <w:rFonts w:cs="Times New Roman"/>
              </w:rPr>
            </w:pPr>
            <w:r>
              <w:rPr>
                <w:sz w:val="16.0"/>
                <w:szCs w:val="16.0"/>
                <w:rFonts w:ascii="Calibri" w:cs="Times New Roman"/>
              </w:rPr>
              <w:t xml:space="preserve">Human Rights and Clinical Sociology/ </w:t>
            </w:r>
            <w:r>
              <w:rPr>
                <w:sz w:val="16.0"/>
                <w:szCs w:val="16.0"/>
                <w:rFonts w:ascii="Calibri" w:cs="Times New Roman"/>
              </w:rPr>
              <w:t>Droits</w:t>
            </w:r>
            <w:r>
              <w:rPr>
                <w:sz w:val="16.0"/>
                <w:szCs w:val="16.0"/>
                <w:rFonts w:ascii="Calibri" w:cs="Times New Roman"/>
              </w:rPr>
              <w:t xml:space="preserve"> de </w:t>
            </w:r>
            <w:r>
              <w:rPr>
                <w:sz w:val="16.0"/>
                <w:szCs w:val="16.0"/>
                <w:rFonts w:ascii="Calibri" w:cs="Times New Roman"/>
              </w:rPr>
              <w:t>l'Homme</w:t>
            </w:r>
            <w:r>
              <w:rPr>
                <w:sz w:val="16.0"/>
                <w:szCs w:val="16.0"/>
                <w:rFonts w:ascii="Calibri" w:cs="Times New Roman"/>
              </w:rPr>
              <w:t xml:space="preserve"> et de la </w:t>
            </w:r>
            <w:r>
              <w:rPr>
                <w:sz w:val="16.0"/>
                <w:szCs w:val="16.0"/>
                <w:rFonts w:ascii="Calibri" w:cs="Times New Roman"/>
              </w:rPr>
              <w:t>sociologie</w:t>
            </w:r>
            <w:r>
              <w:rPr>
                <w:sz w:val="16.0"/>
                <w:szCs w:val="16.0"/>
                <w:rFonts w:ascii="Calibri" w:cs="Times New Roman"/>
              </w:rPr>
              <w:t xml:space="preserve"> </w:t>
            </w:r>
            <w:r>
              <w:rPr>
                <w:sz w:val="16.0"/>
                <w:szCs w:val="16.0"/>
                <w:rFonts w:ascii="Calibri" w:cs="Times New Roman"/>
              </w:rPr>
              <w:t>clinique</w:t>
            </w:r>
          </w:p>
        </w:tc>
        <w:tc>
          <w:tcPr>
            <w:tcW w:w="905" w:type="dxa"/>
            <w:tcBorders/>
            <w:vAlign w:val="top"/>
          </w:tcPr>
          <w:p>
            <w:pPr>
              <w:jc w:val="center"/>
              <w:rPr>
                <w:sz w:val="16.0"/>
                <w:szCs w:val="16.0"/>
                <w:rFonts w:cs="Times New Roman"/>
              </w:rPr>
            </w:pPr>
            <w:r>
              <w:rPr>
                <w:sz w:val="16.0"/>
                <w:szCs w:val="16.0"/>
                <w:rFonts w:ascii="Calibri" w:cs="Times New Roman"/>
              </w:rPr>
              <w:t>15 July 2014</w:t>
            </w:r>
          </w:p>
        </w:tc>
        <w:tc>
          <w:tcPr>
            <w:tcW w:w="911" w:type="dxa"/>
            <w:tcBorders/>
            <w:vAlign w:val="top"/>
          </w:tcPr>
          <w:p>
            <w:pPr>
              <w:jc w:val="center"/>
              <w:rPr>
                <w:sz w:val="16.0"/>
                <w:szCs w:val="16.0"/>
                <w:rFonts w:cs="Times New Roman"/>
              </w:rPr>
            </w:pPr>
            <w:r>
              <w:rPr>
                <w:sz w:val="16.0"/>
                <w:szCs w:val="16.0"/>
                <w:rFonts w:ascii="Calibri" w:cs="Times New Roman"/>
              </w:rPr>
              <w:t>15:30-17:20</w:t>
            </w:r>
          </w:p>
        </w:tc>
        <w:tc>
          <w:tcPr>
            <w:tcW w:w="1031" w:type="dxa"/>
            <w:tcBorders/>
            <w:vAlign w:val="top"/>
          </w:tcPr>
          <w:p>
            <w:pPr>
              <w:jc w:val="center"/>
              <w:rPr>
                <w:sz w:val="16.0"/>
                <w:szCs w:val="16.0"/>
                <w:rFonts w:cs="Times New Roman"/>
              </w:rPr>
            </w:pPr>
            <w:r>
              <w:rPr>
                <w:sz w:val="16.0"/>
                <w:szCs w:val="16.0"/>
                <w:rFonts w:ascii="Calibri" w:cs="Times New Roman"/>
              </w:rPr>
              <w:t>311+312</w:t>
            </w:r>
          </w:p>
        </w:tc>
        <w:tc>
          <w:tcPr>
            <w:tcW w:w="1211" w:type="dxa"/>
            <w:tcBorders/>
            <w:vAlign w:val="top"/>
          </w:tcPr>
          <w:p>
            <w:pPr>
              <w:jc w:val="center"/>
              <w:rPr>
                <w:sz w:val="16.0"/>
                <w:szCs w:val="16.0"/>
                <w:rFonts w:cs="Times New Roman"/>
              </w:rPr>
            </w:pPr>
            <w:r>
              <w:rPr>
                <w:sz w:val="16.0"/>
                <w:szCs w:val="16.0"/>
                <w:rFonts w:ascii="Calibri" w:cs="Times New Roman"/>
              </w:rPr>
              <w:t>Sieh</w:t>
            </w:r>
            <w:r>
              <w:rPr>
                <w:sz w:val="16.0"/>
                <w:szCs w:val="16.0"/>
                <w:rFonts w:ascii="Calibri" w:cs="Times New Roman"/>
              </w:rPr>
              <w:t xml:space="preserve"> &amp; Uys</w:t>
            </w:r>
          </w:p>
        </w:tc>
        <w:tc>
          <w:tcPr>
            <w:tcW w:w="2204" w:type="dxa"/>
            <w:tcBorders/>
            <w:vAlign w:val="top"/>
          </w:tcPr>
          <w:p>
            <w:pPr>
              <w:jc w:val="center"/>
              <w:rPr>
                <w:sz w:val="16.0"/>
                <w:szCs w:val="16.0"/>
                <w:rFonts w:cs="Times New Roman"/>
              </w:rPr>
            </w:pPr>
            <w:r>
              <w:rPr>
                <w:sz w:val="16.0"/>
                <w:szCs w:val="16.0"/>
                <w:rFonts w:ascii="Calibri" w:cs="Times New Roman"/>
              </w:rPr>
              <w:t>Gregg</w:t>
            </w:r>
          </w:p>
          <w:p>
            <w:pPr>
              <w:jc w:val="center"/>
              <w:rPr>
                <w:sz w:val="16.0"/>
                <w:szCs w:val="16.0"/>
                <w:rFonts w:cs="Times New Roman"/>
              </w:rPr>
            </w:pPr>
            <w:r>
              <w:rPr>
                <w:sz w:val="16.0"/>
                <w:szCs w:val="16.0"/>
                <w:rFonts w:ascii="Calibri" w:cs="Times New Roman"/>
              </w:rPr>
              <w:t>Barbaret</w:t>
            </w:r>
          </w:p>
          <w:p>
            <w:pPr>
              <w:jc w:val="center"/>
              <w:rPr>
                <w:sz w:val="16.0"/>
                <w:szCs w:val="16.0"/>
                <w:rFonts w:cs="Times New Roman"/>
              </w:rPr>
            </w:pPr>
            <w:r>
              <w:rPr>
                <w:sz w:val="16.0"/>
                <w:szCs w:val="16.0"/>
                <w:rFonts w:ascii="Calibri" w:cs="Times New Roman"/>
              </w:rPr>
              <w:t>Sherwood</w:t>
            </w:r>
          </w:p>
          <w:p>
            <w:pPr>
              <w:jc w:val="center"/>
              <w:rPr>
                <w:sz w:val="16.0"/>
                <w:szCs w:val="16.0"/>
                <w:rFonts w:cs="Times New Roman"/>
              </w:rPr>
            </w:pPr>
            <w:r>
              <w:rPr>
                <w:sz w:val="16.0"/>
                <w:szCs w:val="16.0"/>
                <w:rFonts w:ascii="Calibri" w:cs="Times New Roman"/>
              </w:rPr>
              <w:t>Meena</w:t>
            </w:r>
          </w:p>
        </w:tc>
      </w:tr>
      <w:tr>
        <w:trPr/>
        <w:tc>
          <w:tcPr>
            <w:tcW w:w="705" w:type="dxa"/>
            <w:tcBorders/>
            <w:vAlign w:val="top"/>
          </w:tcPr>
          <w:p>
            <w:pPr>
              <w:jc w:val="center"/>
              <w:rPr>
                <w:sz w:val="16.0"/>
                <w:szCs w:val="16.0"/>
                <w:rFonts w:cs="Times New Roman"/>
              </w:rPr>
            </w:pPr>
            <w:r>
              <w:rPr>
                <w:sz w:val="16.0"/>
                <w:szCs w:val="16.0"/>
                <w:rFonts w:ascii="Calibri" w:cs="Times New Roman"/>
              </w:rPr>
              <w:t>8</w:t>
            </w:r>
          </w:p>
        </w:tc>
        <w:tc>
          <w:tcPr>
            <w:tcW w:w="2347" w:type="dxa"/>
            <w:tcBorders/>
            <w:vAlign w:val="top"/>
          </w:tcPr>
          <w:p>
            <w:pPr>
              <w:rPr>
                <w:sz w:val="16.0"/>
                <w:szCs w:val="16.0"/>
                <w:rFonts w:cs="Times New Roman"/>
              </w:rPr>
            </w:pPr>
            <w:r>
              <w:rPr>
                <w:sz w:val="16.0"/>
                <w:szCs w:val="16.0"/>
                <w:rFonts w:ascii="Calibri" w:cs="Times New Roman"/>
              </w:rPr>
              <w:t>Business meeting Part 2</w:t>
            </w:r>
          </w:p>
        </w:tc>
        <w:tc>
          <w:tcPr>
            <w:tcW w:w="905" w:type="dxa"/>
            <w:tcBorders/>
            <w:vAlign w:val="top"/>
          </w:tcPr>
          <w:p>
            <w:pPr>
              <w:jc w:val="center"/>
              <w:rPr>
                <w:sz w:val="16.0"/>
                <w:szCs w:val="16.0"/>
                <w:rFonts w:cs="Times New Roman"/>
              </w:rPr>
            </w:pPr>
            <w:r>
              <w:rPr>
                <w:sz w:val="16.0"/>
                <w:szCs w:val="16.0"/>
                <w:rFonts w:ascii="Calibri" w:cs="Times New Roman"/>
              </w:rPr>
              <w:t>15 July 2014</w:t>
            </w:r>
          </w:p>
        </w:tc>
        <w:tc>
          <w:tcPr>
            <w:tcW w:w="911" w:type="dxa"/>
            <w:tcBorders/>
            <w:vAlign w:val="top"/>
          </w:tcPr>
          <w:p>
            <w:pPr>
              <w:jc w:val="center"/>
              <w:rPr>
                <w:sz w:val="16.0"/>
                <w:szCs w:val="16.0"/>
                <w:rFonts w:cs="Times New Roman"/>
              </w:rPr>
            </w:pPr>
            <w:r>
              <w:rPr>
                <w:sz w:val="16.0"/>
                <w:szCs w:val="16.0"/>
                <w:rFonts w:ascii="Calibri" w:cs="Times New Roman"/>
              </w:rPr>
              <w:t>17:30-19:20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Fritz</w:t>
            </w:r>
          </w:p>
        </w:tc>
        <w:tc>
          <w:tcPr>
            <w:tcW w:w="2204" w:type="dxa"/>
            <w:tcBorders/>
            <w:vAlign w:val="top"/>
          </w:tcPr>
          <w:p>
            <w:pPr>
              <w:jc w:val="center"/>
              <w:rPr>
                <w:sz w:val="16.0"/>
                <w:szCs w:val="16.0"/>
                <w:rFonts w:ascii="Calibri" w:cs="Times New Roman"/>
              </w:rPr>
            </w:pPr>
          </w:p>
        </w:tc>
      </w:tr>
      <w:tr>
        <w:trPr/>
        <w:tc>
          <w:tcPr>
            <w:tcW w:w="705" w:type="dxa"/>
            <w:tcBorders/>
            <w:vAlign w:val="top"/>
          </w:tcPr>
          <w:p>
            <w:pPr>
              <w:jc w:val="center"/>
              <w:rPr>
                <w:sz w:val="16.0"/>
                <w:szCs w:val="16.0"/>
                <w:rFonts w:cs="Times New Roman"/>
              </w:rPr>
            </w:pPr>
            <w:r>
              <w:rPr>
                <w:sz w:val="16.0"/>
                <w:szCs w:val="16.0"/>
                <w:rFonts w:ascii="Calibri" w:cs="Times New Roman"/>
              </w:rPr>
              <w:t>9</w:t>
            </w:r>
          </w:p>
        </w:tc>
        <w:tc>
          <w:tcPr>
            <w:tcW w:w="2347" w:type="dxa"/>
            <w:tcBorders/>
            <w:vAlign w:val="top"/>
          </w:tcPr>
          <w:p>
            <w:pPr>
              <w:rPr>
                <w:sz w:val="16.0"/>
                <w:szCs w:val="16.0"/>
                <w:rFonts w:cs="Times New Roman"/>
              </w:rPr>
            </w:pPr>
            <w:r>
              <w:rPr>
                <w:sz w:val="16.0"/>
                <w:szCs w:val="16.0"/>
                <w:rFonts w:ascii="Calibri" w:cs="Times New Roman"/>
              </w:rPr>
              <w:t>Clinical Sociology, Student Attitudes and Learning Outcomes</w:t>
            </w:r>
          </w:p>
        </w:tc>
        <w:tc>
          <w:tcPr>
            <w:tcW w:w="905" w:type="dxa"/>
            <w:tcBorders/>
            <w:vAlign w:val="top"/>
          </w:tcPr>
          <w:p>
            <w:pPr>
              <w:jc w:val="center"/>
              <w:rPr>
                <w:sz w:val="16.0"/>
                <w:szCs w:val="16.0"/>
                <w:rFonts w:cs="Times New Roman"/>
              </w:rPr>
            </w:pPr>
            <w:r>
              <w:rPr>
                <w:sz w:val="16.0"/>
                <w:szCs w:val="16.0"/>
                <w:rFonts w:ascii="Calibri" w:cs="Times New Roman"/>
              </w:rPr>
              <w:t>16 July 2014</w:t>
            </w:r>
          </w:p>
        </w:tc>
        <w:tc>
          <w:tcPr>
            <w:tcW w:w="911" w:type="dxa"/>
            <w:tcBorders/>
            <w:vAlign w:val="top"/>
          </w:tcPr>
          <w:p>
            <w:pPr>
              <w:jc w:val="center"/>
              <w:rPr>
                <w:sz w:val="16.0"/>
                <w:szCs w:val="16.0"/>
                <w:rFonts w:cs="Times New Roman"/>
              </w:rPr>
            </w:pPr>
            <w:r>
              <w:rPr>
                <w:sz w:val="16.0"/>
                <w:szCs w:val="16.0"/>
                <w:rFonts w:ascii="Calibri" w:cs="Times New Roman"/>
              </w:rPr>
              <w:t>08:30-10:20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Sand</w:t>
            </w:r>
          </w:p>
        </w:tc>
        <w:tc>
          <w:tcPr>
            <w:tcW w:w="2204" w:type="dxa"/>
            <w:tcBorders/>
            <w:vAlign w:val="top"/>
          </w:tcPr>
          <w:p>
            <w:pPr>
              <w:jc w:val="center"/>
              <w:rPr>
                <w:sz w:val="16.0"/>
                <w:szCs w:val="16.0"/>
                <w:rFonts w:cs="Times New Roman"/>
              </w:rPr>
            </w:pPr>
            <w:r>
              <w:rPr>
                <w:sz w:val="16.0"/>
                <w:szCs w:val="16.0"/>
                <w:rFonts w:ascii="Calibri" w:cs="Times New Roman"/>
              </w:rPr>
              <w:t>Seedat</w:t>
            </w:r>
            <w:r>
              <w:rPr>
                <w:sz w:val="16.0"/>
                <w:szCs w:val="16.0"/>
                <w:rFonts w:ascii="Calibri" w:cs="Times New Roman"/>
              </w:rPr>
              <w:t xml:space="preserve"> Khan</w:t>
            </w:r>
          </w:p>
          <w:p>
            <w:pPr>
              <w:jc w:val="center"/>
              <w:rPr>
                <w:sz w:val="16.0"/>
                <w:szCs w:val="16.0"/>
                <w:rFonts w:cs="Times New Roman"/>
              </w:rPr>
            </w:pPr>
            <w:r>
              <w:rPr>
                <w:sz w:val="16.0"/>
                <w:szCs w:val="16.0"/>
                <w:rFonts w:ascii="Calibri" w:cs="Times New Roman"/>
              </w:rPr>
              <w:t xml:space="preserve">Mohamed &amp; </w:t>
            </w:r>
            <w:r>
              <w:rPr>
                <w:sz w:val="16.0"/>
                <w:szCs w:val="16.0"/>
                <w:rFonts w:ascii="Calibri" w:cs="Times New Roman"/>
              </w:rPr>
              <w:t>Bezuidenhout</w:t>
            </w:r>
          </w:p>
          <w:p>
            <w:pPr>
              <w:jc w:val="center"/>
              <w:rPr>
                <w:sz w:val="16.0"/>
                <w:szCs w:val="16.0"/>
                <w:rFonts w:cs="Times New Roman"/>
              </w:rPr>
            </w:pPr>
            <w:r>
              <w:rPr>
                <w:sz w:val="16.0"/>
                <w:szCs w:val="16.0"/>
                <w:rFonts w:ascii="Calibri" w:cs="Times New Roman"/>
              </w:rPr>
              <w:t>Gundemeda</w:t>
            </w:r>
          </w:p>
          <w:p>
            <w:pPr>
              <w:jc w:val="center"/>
              <w:rPr>
                <w:sz w:val="16.0"/>
                <w:szCs w:val="16.0"/>
                <w:rFonts w:cs="Times New Roman"/>
              </w:rPr>
            </w:pPr>
            <w:r>
              <w:rPr>
                <w:sz w:val="16.0"/>
                <w:szCs w:val="16.0"/>
                <w:rFonts w:ascii="Calibri" w:cs="Times New Roman"/>
              </w:rPr>
              <w:t>Senekal</w:t>
            </w:r>
          </w:p>
        </w:tc>
      </w:tr>
      <w:tr>
        <w:trPr/>
        <w:tc>
          <w:tcPr>
            <w:tcW w:w="705" w:type="dxa"/>
            <w:tcBorders/>
            <w:vAlign w:val="top"/>
          </w:tcPr>
          <w:p>
            <w:pPr>
              <w:jc w:val="center"/>
              <w:rPr>
                <w:sz w:val="16.0"/>
                <w:szCs w:val="16.0"/>
                <w:rFonts w:cs="Times New Roman"/>
              </w:rPr>
            </w:pPr>
            <w:r>
              <w:rPr>
                <w:sz w:val="16.0"/>
                <w:szCs w:val="16.0"/>
                <w:rFonts w:ascii="Calibri" w:cs="Times New Roman"/>
              </w:rPr>
              <w:t>10</w:t>
            </w:r>
          </w:p>
        </w:tc>
        <w:tc>
          <w:tcPr>
            <w:tcW w:w="2347" w:type="dxa"/>
            <w:tcBorders/>
            <w:vAlign w:val="top"/>
          </w:tcPr>
          <w:p>
            <w:pPr>
              <w:rPr>
                <w:sz w:val="16.0"/>
                <w:szCs w:val="16.0"/>
                <w:rFonts w:cs="Times New Roman"/>
              </w:rPr>
            </w:pPr>
            <w:r>
              <w:rPr>
                <w:sz w:val="16.0"/>
                <w:szCs w:val="16.0"/>
                <w:rFonts w:ascii="Calibri" w:cs="Times New Roman"/>
              </w:rPr>
              <w:t>Clinical Sociology, Health and Social Policy</w:t>
            </w:r>
          </w:p>
        </w:tc>
        <w:tc>
          <w:tcPr>
            <w:tcW w:w="905" w:type="dxa"/>
            <w:tcBorders/>
            <w:vAlign w:val="top"/>
          </w:tcPr>
          <w:p>
            <w:pPr>
              <w:jc w:val="center"/>
              <w:rPr>
                <w:sz w:val="16.0"/>
                <w:szCs w:val="16.0"/>
                <w:rFonts w:cs="Times New Roman"/>
              </w:rPr>
            </w:pPr>
            <w:r>
              <w:rPr>
                <w:sz w:val="16.0"/>
                <w:szCs w:val="16.0"/>
                <w:rFonts w:ascii="Calibri" w:cs="Times New Roman"/>
              </w:rPr>
              <w:t>16 July 2014</w:t>
            </w:r>
          </w:p>
        </w:tc>
        <w:tc>
          <w:tcPr>
            <w:tcW w:w="911" w:type="dxa"/>
            <w:tcBorders/>
            <w:vAlign w:val="top"/>
          </w:tcPr>
          <w:p>
            <w:pPr>
              <w:jc w:val="center"/>
              <w:rPr>
                <w:sz w:val="16.0"/>
                <w:szCs w:val="16.0"/>
                <w:rFonts w:cs="Times New Roman"/>
              </w:rPr>
            </w:pPr>
            <w:r>
              <w:rPr>
                <w:sz w:val="16.0"/>
                <w:szCs w:val="16.0"/>
                <w:rFonts w:ascii="Calibri" w:cs="Times New Roman"/>
              </w:rPr>
              <w:t>10:30-12:20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Perlstadt</w:t>
            </w:r>
          </w:p>
        </w:tc>
        <w:tc>
          <w:tcPr>
            <w:tcW w:w="2204" w:type="dxa"/>
            <w:tcBorders/>
            <w:vAlign w:val="top"/>
          </w:tcPr>
          <w:p>
            <w:pPr>
              <w:jc w:val="center"/>
              <w:rPr>
                <w:sz w:val="16.0"/>
                <w:szCs w:val="16.0"/>
                <w:rFonts w:cs="Times New Roman"/>
              </w:rPr>
            </w:pPr>
            <w:r>
              <w:rPr>
                <w:sz w:val="16.0"/>
                <w:szCs w:val="16.0"/>
                <w:rFonts w:ascii="Calibri" w:cs="Times New Roman"/>
              </w:rPr>
              <w:t xml:space="preserve">Sa’ad &amp; </w:t>
            </w:r>
            <w:r>
              <w:rPr>
                <w:sz w:val="16.0"/>
                <w:szCs w:val="16.0"/>
                <w:rFonts w:ascii="Calibri" w:cs="Times New Roman"/>
              </w:rPr>
              <w:t>Bulus</w:t>
            </w:r>
            <w:r>
              <w:rPr>
                <w:sz w:val="16.0"/>
                <w:szCs w:val="16.0"/>
                <w:rFonts w:ascii="Calibri" w:cs="Times New Roman"/>
              </w:rPr>
              <w:t xml:space="preserve"> </w:t>
            </w:r>
            <w:r>
              <w:rPr>
                <w:sz w:val="16.0"/>
                <w:szCs w:val="16.0"/>
                <w:rFonts w:ascii="Calibri" w:cs="Times New Roman"/>
              </w:rPr>
              <w:t>Iganus</w:t>
            </w:r>
          </w:p>
          <w:p>
            <w:pPr>
              <w:jc w:val="center"/>
              <w:rPr>
                <w:sz w:val="16.0"/>
                <w:szCs w:val="16.0"/>
                <w:rFonts w:cs="Times New Roman"/>
              </w:rPr>
            </w:pPr>
            <w:r>
              <w:rPr>
                <w:sz w:val="16.0"/>
                <w:szCs w:val="16.0"/>
                <w:rFonts w:ascii="Calibri" w:cs="Times New Roman"/>
              </w:rPr>
              <w:t>Blondet</w:t>
            </w:r>
          </w:p>
          <w:p>
            <w:pPr>
              <w:jc w:val="center"/>
              <w:rPr>
                <w:sz w:val="16.0"/>
                <w:szCs w:val="16.0"/>
                <w:rFonts w:cs="Times New Roman"/>
              </w:rPr>
            </w:pPr>
            <w:r>
              <w:rPr>
                <w:sz w:val="16.0"/>
                <w:szCs w:val="16.0"/>
                <w:rFonts w:ascii="Calibri" w:cs="Times New Roman"/>
              </w:rPr>
              <w:t>Eggs</w:t>
            </w:r>
          </w:p>
          <w:p>
            <w:pPr>
              <w:jc w:val="center"/>
              <w:rPr>
                <w:sz w:val="16.0"/>
                <w:szCs w:val="16.0"/>
                <w:rFonts w:cs="Times New Roman"/>
              </w:rPr>
            </w:pPr>
            <w:r>
              <w:rPr>
                <w:sz w:val="16.0"/>
                <w:szCs w:val="16.0"/>
                <w:rFonts w:ascii="Calibri" w:cs="Times New Roman"/>
              </w:rPr>
              <w:t xml:space="preserve">Van </w:t>
            </w:r>
            <w:r>
              <w:rPr>
                <w:sz w:val="16.0"/>
                <w:szCs w:val="16.0"/>
                <w:rFonts w:ascii="Calibri" w:cs="Times New Roman"/>
              </w:rPr>
              <w:t>Niekerk</w:t>
            </w:r>
            <w:r>
              <w:rPr>
                <w:sz w:val="16.0"/>
                <w:szCs w:val="16.0"/>
                <w:rFonts w:ascii="Calibri" w:cs="Times New Roman"/>
              </w:rPr>
              <w:t xml:space="preserve"> &amp; </w:t>
            </w:r>
            <w:r>
              <w:rPr>
                <w:sz w:val="16.0"/>
                <w:szCs w:val="16.0"/>
                <w:rFonts w:ascii="Calibri" w:cs="Times New Roman"/>
              </w:rPr>
              <w:t>Watermeyer</w:t>
            </w:r>
          </w:p>
        </w:tc>
      </w:tr>
      <w:tr>
        <w:trPr/>
        <w:tc>
          <w:tcPr>
            <w:tcW w:w="705" w:type="dxa"/>
            <w:tcBorders/>
            <w:vAlign w:val="top"/>
          </w:tcPr>
          <w:p>
            <w:pPr>
              <w:jc w:val="center"/>
              <w:rPr>
                <w:sz w:val="16.0"/>
                <w:szCs w:val="16.0"/>
                <w:rFonts w:cs="Times New Roman"/>
              </w:rPr>
            </w:pPr>
            <w:r>
              <w:rPr>
                <w:sz w:val="16.0"/>
                <w:szCs w:val="16.0"/>
                <w:rFonts w:ascii="Calibri" w:cs="Times New Roman"/>
              </w:rPr>
              <w:t>11</w:t>
            </w:r>
          </w:p>
        </w:tc>
        <w:tc>
          <w:tcPr>
            <w:tcW w:w="2347" w:type="dxa"/>
            <w:tcBorders/>
            <w:vAlign w:val="top"/>
          </w:tcPr>
          <w:p>
            <w:pPr>
              <w:rPr>
                <w:sz w:val="16.0"/>
                <w:szCs w:val="16.0"/>
                <w:rFonts w:cs="Times New Roman"/>
              </w:rPr>
            </w:pPr>
            <w:r>
              <w:rPr>
                <w:sz w:val="16.0"/>
                <w:szCs w:val="16.0"/>
                <w:rFonts w:ascii="Calibri" w:cs="Times New Roman"/>
              </w:rPr>
              <w:t xml:space="preserve">Clinical Sociology: Research/Intervention to Improve the Quality of Life </w:t>
            </w:r>
          </w:p>
        </w:tc>
        <w:tc>
          <w:tcPr>
            <w:tcW w:w="905" w:type="dxa"/>
            <w:tcBorders/>
            <w:vAlign w:val="top"/>
          </w:tcPr>
          <w:p>
            <w:pPr>
              <w:jc w:val="center"/>
              <w:rPr>
                <w:sz w:val="16.0"/>
                <w:szCs w:val="16.0"/>
                <w:rFonts w:cs="Times New Roman"/>
              </w:rPr>
            </w:pPr>
            <w:r>
              <w:rPr>
                <w:sz w:val="16.0"/>
                <w:szCs w:val="16.0"/>
                <w:rFonts w:ascii="Calibri" w:cs="Times New Roman"/>
              </w:rPr>
              <w:t>16 July 2014</w:t>
            </w:r>
          </w:p>
        </w:tc>
        <w:tc>
          <w:tcPr>
            <w:tcW w:w="911" w:type="dxa"/>
            <w:tcBorders/>
            <w:vAlign w:val="top"/>
          </w:tcPr>
          <w:p>
            <w:pPr>
              <w:jc w:val="center"/>
              <w:rPr>
                <w:sz w:val="16.0"/>
                <w:szCs w:val="16.0"/>
                <w:rFonts w:cs="Times New Roman"/>
              </w:rPr>
            </w:pPr>
            <w:r>
              <w:rPr>
                <w:sz w:val="16.0"/>
                <w:szCs w:val="16.0"/>
                <w:rFonts w:ascii="Calibri" w:cs="Times New Roman"/>
              </w:rPr>
              <w:t>15:30-17:20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 xml:space="preserve">Senekal </w:t>
            </w:r>
          </w:p>
        </w:tc>
        <w:tc>
          <w:tcPr>
            <w:tcW w:w="2204" w:type="dxa"/>
            <w:tcBorders/>
            <w:vAlign w:val="top"/>
          </w:tcPr>
          <w:p>
            <w:pPr>
              <w:jc w:val="center"/>
              <w:rPr>
                <w:sz w:val="16.0"/>
                <w:szCs w:val="16.0"/>
                <w:rFonts w:cs="Times New Roman"/>
              </w:rPr>
            </w:pPr>
            <w:r>
              <w:rPr>
                <w:sz w:val="16.0"/>
                <w:szCs w:val="16.0"/>
                <w:rFonts w:ascii="Calibri" w:cs="Times New Roman"/>
              </w:rPr>
              <w:t>Sand</w:t>
            </w:r>
          </w:p>
          <w:p>
            <w:pPr>
              <w:jc w:val="center"/>
              <w:rPr>
                <w:sz w:val="16.0"/>
                <w:szCs w:val="16.0"/>
                <w:rFonts w:cs="Times New Roman"/>
              </w:rPr>
            </w:pPr>
            <w:r>
              <w:rPr>
                <w:sz w:val="16.0"/>
                <w:szCs w:val="16.0"/>
                <w:rFonts w:ascii="Calibri" w:cs="Times New Roman"/>
              </w:rPr>
              <w:t>Bezuidenhout</w:t>
            </w:r>
          </w:p>
          <w:p>
            <w:pPr>
              <w:jc w:val="center"/>
              <w:rPr>
                <w:sz w:val="16.0"/>
                <w:szCs w:val="16.0"/>
                <w:rFonts w:cs="Times New Roman"/>
              </w:rPr>
            </w:pPr>
            <w:r>
              <w:rPr>
                <w:sz w:val="16.0"/>
                <w:szCs w:val="16.0"/>
                <w:rFonts w:ascii="Calibri" w:cs="Times New Roman"/>
              </w:rPr>
              <w:t>Deng, Swartz, Lee &amp; Sun</w:t>
            </w:r>
          </w:p>
          <w:p>
            <w:pPr>
              <w:jc w:val="center"/>
              <w:rPr>
                <w:sz w:val="16.0"/>
                <w:szCs w:val="16.0"/>
                <w:rFonts w:cs="Times New Roman"/>
              </w:rPr>
            </w:pPr>
            <w:r>
              <w:rPr>
                <w:sz w:val="16.0"/>
                <w:szCs w:val="16.0"/>
                <w:rFonts w:ascii="Calibri" w:cs="Times New Roman"/>
              </w:rPr>
              <w:t>Marsiglia</w:t>
            </w:r>
          </w:p>
        </w:tc>
      </w:tr>
      <w:tr>
        <w:trPr/>
        <w:tc>
          <w:tcPr>
            <w:tcW w:w="705" w:type="dxa"/>
            <w:tcBorders/>
            <w:vAlign w:val="top"/>
          </w:tcPr>
          <w:p>
            <w:pPr>
              <w:jc w:val="center"/>
              <w:rPr>
                <w:sz w:val="16.0"/>
                <w:szCs w:val="16.0"/>
                <w:rFonts w:cs="Times New Roman"/>
              </w:rPr>
            </w:pPr>
            <w:r>
              <w:rPr>
                <w:sz w:val="16.0"/>
                <w:szCs w:val="16.0"/>
                <w:rFonts w:ascii="Calibri" w:cs="Times New Roman"/>
              </w:rPr>
              <w:t>12</w:t>
            </w:r>
          </w:p>
        </w:tc>
        <w:tc>
          <w:tcPr>
            <w:tcW w:w="2347" w:type="dxa"/>
            <w:tcBorders/>
            <w:vAlign w:val="top"/>
          </w:tcPr>
          <w:p>
            <w:pPr>
              <w:rPr>
                <w:sz w:val="16.0"/>
                <w:szCs w:val="16.0"/>
                <w:rFonts w:cs="Times New Roman"/>
              </w:rPr>
            </w:pPr>
            <w:r>
              <w:rPr>
                <w:sz w:val="16.0"/>
                <w:szCs w:val="16.0"/>
                <w:rFonts w:ascii="Calibri" w:cs="Times New Roman"/>
              </w:rPr>
              <w:t>Sociologie</w:t>
            </w:r>
            <w:r>
              <w:rPr>
                <w:sz w:val="16.0"/>
                <w:szCs w:val="16.0"/>
                <w:rFonts w:ascii="Calibri" w:cs="Times New Roman"/>
              </w:rPr>
              <w:t xml:space="preserve"> Clinique et </w:t>
            </w:r>
            <w:r>
              <w:rPr>
                <w:sz w:val="16.0"/>
                <w:szCs w:val="16.0"/>
                <w:rFonts w:ascii="Calibri" w:cs="Times New Roman"/>
              </w:rPr>
              <w:t>Changement</w:t>
            </w:r>
            <w:r>
              <w:rPr>
                <w:sz w:val="16.0"/>
                <w:szCs w:val="16.0"/>
                <w:rFonts w:ascii="Calibri" w:cs="Times New Roman"/>
              </w:rPr>
              <w:t xml:space="preserve"> Social/ Clinical Sociology and Social Change</w:t>
            </w:r>
          </w:p>
        </w:tc>
        <w:tc>
          <w:tcPr>
            <w:tcW w:w="905" w:type="dxa"/>
            <w:tcBorders/>
            <w:vAlign w:val="top"/>
          </w:tcPr>
          <w:p>
            <w:pPr>
              <w:jc w:val="center"/>
              <w:rPr>
                <w:sz w:val="16.0"/>
                <w:szCs w:val="16.0"/>
                <w:rFonts w:cs="Times New Roman"/>
              </w:rPr>
            </w:pPr>
            <w:r>
              <w:rPr>
                <w:sz w:val="16.0"/>
                <w:szCs w:val="16.0"/>
                <w:rFonts w:ascii="Calibri" w:cs="Times New Roman"/>
              </w:rPr>
              <w:t>16 July 2014</w:t>
            </w:r>
          </w:p>
        </w:tc>
        <w:tc>
          <w:tcPr>
            <w:tcW w:w="911" w:type="dxa"/>
            <w:tcBorders/>
            <w:vAlign w:val="top"/>
          </w:tcPr>
          <w:p>
            <w:pPr>
              <w:jc w:val="center"/>
              <w:rPr>
                <w:sz w:val="16.0"/>
                <w:szCs w:val="16.0"/>
                <w:rFonts w:cs="Times New Roman"/>
              </w:rPr>
            </w:pPr>
            <w:r>
              <w:rPr>
                <w:sz w:val="16.0"/>
                <w:szCs w:val="16.0"/>
                <w:rFonts w:ascii="Calibri" w:cs="Times New Roman"/>
              </w:rPr>
              <w:t>17:30-19:20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Rhéaume</w:t>
            </w:r>
          </w:p>
        </w:tc>
        <w:tc>
          <w:tcPr>
            <w:tcW w:w="2204" w:type="dxa"/>
            <w:tcBorders/>
            <w:vAlign w:val="top"/>
          </w:tcPr>
          <w:p>
            <w:pPr>
              <w:jc w:val="center"/>
              <w:rPr>
                <w:sz w:val="16.0"/>
                <w:szCs w:val="16.0"/>
                <w:rFonts w:cs="Times New Roman"/>
              </w:rPr>
            </w:pPr>
            <w:r>
              <w:rPr>
                <w:sz w:val="16.0"/>
                <w:szCs w:val="16.0"/>
                <w:rFonts w:ascii="Calibri" w:cs="Times New Roman"/>
              </w:rPr>
              <w:t>Takeuti</w:t>
            </w:r>
          </w:p>
          <w:p>
            <w:pPr>
              <w:jc w:val="center"/>
              <w:rPr>
                <w:sz w:val="16.0"/>
                <w:szCs w:val="16.0"/>
                <w:rFonts w:cs="Times New Roman"/>
              </w:rPr>
            </w:pPr>
            <w:r>
              <w:rPr>
                <w:sz w:val="16.0"/>
                <w:szCs w:val="16.0"/>
                <w:rFonts w:ascii="Calibri" w:cs="Times New Roman"/>
              </w:rPr>
              <w:t>Lavabre</w:t>
            </w:r>
          </w:p>
          <w:p>
            <w:pPr>
              <w:jc w:val="center"/>
              <w:rPr>
                <w:sz w:val="16.0"/>
                <w:szCs w:val="16.0"/>
                <w:rFonts w:cs="Times New Roman"/>
              </w:rPr>
            </w:pPr>
            <w:r>
              <w:rPr>
                <w:sz w:val="16.0"/>
                <w:szCs w:val="16.0"/>
                <w:rFonts w:ascii="Calibri" w:cs="Times New Roman"/>
              </w:rPr>
              <w:t>Fontan</w:t>
            </w:r>
          </w:p>
          <w:p>
            <w:pPr>
              <w:jc w:val="center"/>
              <w:rPr>
                <w:sz w:val="16.0"/>
                <w:szCs w:val="16.0"/>
                <w:rFonts w:cs="Times New Roman"/>
              </w:rPr>
            </w:pPr>
            <w:r>
              <w:rPr>
                <w:sz w:val="16.0"/>
                <w:szCs w:val="16.0"/>
                <w:rFonts w:ascii="Calibri" w:cs="Times New Roman"/>
              </w:rPr>
              <w:t>Lenel</w:t>
            </w:r>
          </w:p>
          <w:p>
            <w:pPr>
              <w:jc w:val="center"/>
              <w:rPr>
                <w:sz w:val="16.0"/>
                <w:szCs w:val="16.0"/>
                <w:rFonts w:ascii="Calibri" w:cs="Times New Roman"/>
              </w:rPr>
            </w:pPr>
          </w:p>
        </w:tc>
      </w:tr>
      <w:tr>
        <w:trPr/>
        <w:tc>
          <w:tcPr>
            <w:tcW w:w="705" w:type="dxa"/>
            <w:tcBorders/>
            <w:vAlign w:val="top"/>
          </w:tcPr>
          <w:p>
            <w:pPr>
              <w:jc w:val="center"/>
              <w:rPr>
                <w:sz w:val="16.0"/>
                <w:szCs w:val="16.0"/>
                <w:rFonts w:cs="Times New Roman"/>
              </w:rPr>
            </w:pPr>
            <w:r>
              <w:rPr>
                <w:sz w:val="16.0"/>
                <w:szCs w:val="16.0"/>
                <w:rFonts w:ascii="Calibri" w:cs="Times New Roman"/>
              </w:rPr>
              <w:t>13</w:t>
            </w:r>
          </w:p>
        </w:tc>
        <w:tc>
          <w:tcPr>
            <w:tcW w:w="2347" w:type="dxa"/>
            <w:tcBorders/>
            <w:vAlign w:val="top"/>
          </w:tcPr>
          <w:p>
            <w:pPr>
              <w:rPr>
                <w:sz w:val="16.0"/>
                <w:szCs w:val="16.0"/>
                <w:rFonts w:cs="Times New Roman"/>
              </w:rPr>
            </w:pPr>
            <w:r>
              <w:rPr>
                <w:sz w:val="16.0"/>
                <w:szCs w:val="16.0"/>
                <w:rFonts w:ascii="Calibri" w:cs="Times New Roman"/>
              </w:rPr>
              <w:t xml:space="preserve">Violence and Suffering in the Workplace/ Violence et </w:t>
            </w:r>
            <w:r>
              <w:rPr>
                <w:sz w:val="16.0"/>
                <w:szCs w:val="16.0"/>
                <w:rFonts w:ascii="Calibri" w:cs="Times New Roman"/>
              </w:rPr>
              <w:t>Souffrance</w:t>
            </w:r>
            <w:r>
              <w:rPr>
                <w:sz w:val="16.0"/>
                <w:szCs w:val="16.0"/>
                <w:rFonts w:ascii="Calibri" w:cs="Times New Roman"/>
              </w:rPr>
              <w:t xml:space="preserve"> </w:t>
            </w:r>
            <w:r>
              <w:rPr>
                <w:sz w:val="16.0"/>
                <w:szCs w:val="16.0"/>
                <w:rFonts w:ascii="Calibri" w:cs="Times New Roman"/>
              </w:rPr>
              <w:t>dans</w:t>
            </w:r>
            <w:r>
              <w:rPr>
                <w:sz w:val="16.0"/>
                <w:szCs w:val="16.0"/>
                <w:rFonts w:ascii="Calibri" w:cs="Times New Roman"/>
              </w:rPr>
              <w:t xml:space="preserve"> les </w:t>
            </w:r>
            <w:r>
              <w:rPr>
                <w:sz w:val="16.0"/>
                <w:szCs w:val="16.0"/>
                <w:rFonts w:ascii="Calibri" w:cs="Times New Roman"/>
              </w:rPr>
              <w:t>Milieux</w:t>
            </w:r>
            <w:r>
              <w:rPr>
                <w:sz w:val="16.0"/>
                <w:szCs w:val="16.0"/>
                <w:rFonts w:ascii="Calibri" w:cs="Times New Roman"/>
              </w:rPr>
              <w:t xml:space="preserve"> de Travail </w:t>
            </w:r>
          </w:p>
        </w:tc>
        <w:tc>
          <w:tcPr>
            <w:tcW w:w="905" w:type="dxa"/>
            <w:tcBorders/>
            <w:vAlign w:val="top"/>
          </w:tcPr>
          <w:p>
            <w:pPr>
              <w:jc w:val="center"/>
              <w:rPr>
                <w:sz w:val="16.0"/>
                <w:szCs w:val="16.0"/>
                <w:rFonts w:cs="Times New Roman"/>
              </w:rPr>
            </w:pPr>
            <w:r>
              <w:rPr>
                <w:sz w:val="16.0"/>
                <w:szCs w:val="16.0"/>
                <w:rFonts w:ascii="Calibri" w:cs="Times New Roman"/>
              </w:rPr>
              <w:t>17 July 2014</w:t>
            </w:r>
          </w:p>
        </w:tc>
        <w:tc>
          <w:tcPr>
            <w:tcW w:w="911" w:type="dxa"/>
            <w:tcBorders/>
            <w:vAlign w:val="top"/>
          </w:tcPr>
          <w:p>
            <w:pPr>
              <w:jc w:val="center"/>
              <w:rPr>
                <w:sz w:val="16.0"/>
                <w:szCs w:val="16.0"/>
                <w:rFonts w:cs="Times New Roman"/>
              </w:rPr>
            </w:pPr>
            <w:r>
              <w:rPr>
                <w:sz w:val="16.0"/>
                <w:szCs w:val="16.0"/>
                <w:rFonts w:ascii="Calibri" w:cs="Times New Roman"/>
              </w:rPr>
              <w:t>08:30-10:20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Seedat</w:t>
            </w:r>
            <w:r>
              <w:rPr>
                <w:sz w:val="16.0"/>
                <w:szCs w:val="16.0"/>
                <w:rFonts w:ascii="Calibri" w:cs="Times New Roman"/>
              </w:rPr>
              <w:t xml:space="preserve"> Khan</w:t>
            </w:r>
          </w:p>
        </w:tc>
        <w:tc>
          <w:tcPr>
            <w:tcW w:w="2204" w:type="dxa"/>
            <w:tcBorders/>
            <w:vAlign w:val="top"/>
          </w:tcPr>
          <w:p>
            <w:pPr>
              <w:jc w:val="center"/>
              <w:rPr>
                <w:sz w:val="16.0"/>
                <w:szCs w:val="16.0"/>
                <w:rFonts w:cs="Times New Roman"/>
              </w:rPr>
            </w:pPr>
            <w:r>
              <w:rPr>
                <w:sz w:val="16.0"/>
                <w:szCs w:val="16.0"/>
                <w:rFonts w:ascii="Calibri" w:cs="Times New Roman"/>
              </w:rPr>
              <w:t>Richter</w:t>
            </w:r>
          </w:p>
          <w:p>
            <w:pPr>
              <w:jc w:val="center"/>
              <w:rPr>
                <w:sz w:val="16.0"/>
                <w:szCs w:val="16.0"/>
                <w:rFonts w:cs="Times New Roman"/>
              </w:rPr>
            </w:pPr>
            <w:r>
              <w:rPr>
                <w:sz w:val="16.0"/>
                <w:szCs w:val="16.0"/>
                <w:rFonts w:ascii="Calibri" w:cs="Times New Roman"/>
              </w:rPr>
              <w:t>Glinne-Demaret</w:t>
            </w:r>
          </w:p>
          <w:p>
            <w:pPr>
              <w:jc w:val="center"/>
              <w:rPr>
                <w:sz w:val="16.0"/>
                <w:szCs w:val="16.0"/>
                <w:rFonts w:cs="Times New Roman"/>
              </w:rPr>
            </w:pPr>
            <w:r>
              <w:rPr>
                <w:sz w:val="16.0"/>
                <w:szCs w:val="16.0"/>
                <w:rFonts w:ascii="Calibri" w:cs="Times New Roman"/>
              </w:rPr>
              <w:t>Perreira</w:t>
            </w:r>
            <w:r>
              <w:rPr>
                <w:sz w:val="16.0"/>
                <w:szCs w:val="16.0"/>
                <w:rFonts w:ascii="Calibri" w:cs="Times New Roman"/>
              </w:rPr>
              <w:t xml:space="preserve"> Andrade </w:t>
            </w:r>
          </w:p>
        </w:tc>
      </w:tr>
      <w:tr>
        <w:trPr/>
        <w:tc>
          <w:tcPr>
            <w:tcW w:w="705" w:type="dxa"/>
            <w:tcBorders/>
            <w:vAlign w:val="top"/>
          </w:tcPr>
          <w:p>
            <w:pPr>
              <w:jc w:val="center"/>
              <w:rPr>
                <w:sz w:val="16.0"/>
                <w:szCs w:val="16.0"/>
                <w:rFonts w:cs="Times New Roman"/>
              </w:rPr>
            </w:pPr>
            <w:r>
              <w:rPr>
                <w:rFonts w:ascii="Calibri"/>
              </w:rPr>
              <w:br w:type="page"/>
            </w:r>
            <w:r>
              <w:rPr>
                <w:sz w:val="16.0"/>
                <w:szCs w:val="16.0"/>
                <w:rFonts w:ascii="Calibri" w:cs="Times New Roman"/>
              </w:rPr>
              <w:t>14</w:t>
            </w:r>
          </w:p>
        </w:tc>
        <w:tc>
          <w:tcPr>
            <w:tcW w:w="2347" w:type="dxa"/>
            <w:tcBorders/>
            <w:vAlign w:val="top"/>
          </w:tcPr>
          <w:p>
            <w:pPr>
              <w:rPr>
                <w:sz w:val="16.0"/>
                <w:szCs w:val="16.0"/>
                <w:rFonts w:cs="Times New Roman"/>
              </w:rPr>
            </w:pPr>
            <w:r>
              <w:rPr>
                <w:sz w:val="16.0"/>
                <w:szCs w:val="16.0"/>
                <w:rFonts w:ascii="Calibri" w:cs="Times New Roman"/>
              </w:rPr>
              <w:t>Destructive Dependencies and Social Experiences</w:t>
            </w:r>
          </w:p>
        </w:tc>
        <w:tc>
          <w:tcPr>
            <w:tcW w:w="905" w:type="dxa"/>
            <w:tcBorders/>
            <w:vAlign w:val="top"/>
          </w:tcPr>
          <w:p>
            <w:pPr>
              <w:jc w:val="center"/>
              <w:rPr>
                <w:sz w:val="16.0"/>
                <w:szCs w:val="16.0"/>
                <w:rFonts w:cs="Times New Roman"/>
              </w:rPr>
            </w:pPr>
            <w:r>
              <w:rPr>
                <w:sz w:val="16.0"/>
                <w:szCs w:val="16.0"/>
                <w:rFonts w:ascii="Calibri" w:cs="Times New Roman"/>
              </w:rPr>
              <w:t>17 July 2014</w:t>
            </w:r>
          </w:p>
        </w:tc>
        <w:tc>
          <w:tcPr>
            <w:tcW w:w="911" w:type="dxa"/>
            <w:tcBorders/>
            <w:vAlign w:val="top"/>
          </w:tcPr>
          <w:p>
            <w:pPr>
              <w:jc w:val="center"/>
              <w:rPr>
                <w:sz w:val="16.0"/>
                <w:szCs w:val="16.0"/>
                <w:rFonts w:cs="Times New Roman"/>
              </w:rPr>
            </w:pPr>
            <w:r>
              <w:rPr>
                <w:sz w:val="16.0"/>
                <w:szCs w:val="16.0"/>
                <w:rFonts w:ascii="Calibri" w:cs="Times New Roman"/>
              </w:rPr>
              <w:t>10:30-12:20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Porio</w:t>
            </w:r>
          </w:p>
        </w:tc>
        <w:tc>
          <w:tcPr>
            <w:tcW w:w="2204" w:type="dxa"/>
            <w:tcBorders/>
            <w:vAlign w:val="top"/>
          </w:tcPr>
          <w:p>
            <w:pPr>
              <w:jc w:val="center"/>
              <w:rPr>
                <w:sz w:val="16.0"/>
                <w:szCs w:val="16.0"/>
                <w:rFonts w:cs="Times New Roman"/>
              </w:rPr>
            </w:pPr>
            <w:r>
              <w:rPr>
                <w:sz w:val="16.0"/>
                <w:szCs w:val="16.0"/>
                <w:rFonts w:ascii="Calibri" w:cs="Times New Roman"/>
              </w:rPr>
              <w:t>Sarpavaara</w:t>
            </w:r>
          </w:p>
          <w:p>
            <w:pPr>
              <w:jc w:val="center"/>
              <w:rPr>
                <w:sz w:val="16.0"/>
                <w:szCs w:val="16.0"/>
                <w:rFonts w:cs="Times New Roman"/>
              </w:rPr>
            </w:pPr>
            <w:r>
              <w:rPr>
                <w:sz w:val="16.0"/>
                <w:szCs w:val="16.0"/>
                <w:rFonts w:ascii="Calibri" w:cs="Times New Roman"/>
              </w:rPr>
              <w:t>Marsiglia</w:t>
            </w:r>
            <w:r>
              <w:rPr>
                <w:sz w:val="16.0"/>
                <w:szCs w:val="16.0"/>
                <w:rFonts w:ascii="Calibri" w:cs="Times New Roman"/>
              </w:rPr>
              <w:t xml:space="preserve"> &amp; </w:t>
            </w:r>
            <w:r>
              <w:rPr>
                <w:sz w:val="16.0"/>
                <w:szCs w:val="16.0"/>
                <w:rFonts w:ascii="Calibri" w:cs="Times New Roman"/>
              </w:rPr>
              <w:t>Nuno</w:t>
            </w:r>
            <w:r>
              <w:rPr>
                <w:sz w:val="16.0"/>
                <w:szCs w:val="16.0"/>
                <w:rFonts w:ascii="Calibri" w:cs="Times New Roman"/>
              </w:rPr>
              <w:t>-Gutierrez</w:t>
            </w:r>
          </w:p>
          <w:p>
            <w:pPr>
              <w:jc w:val="center"/>
              <w:rPr>
                <w:sz w:val="16.0"/>
                <w:szCs w:val="16.0"/>
                <w:rFonts w:cs="Times New Roman"/>
              </w:rPr>
            </w:pPr>
            <w:r>
              <w:rPr>
                <w:sz w:val="16.0"/>
                <w:szCs w:val="16.0"/>
                <w:rFonts w:ascii="Calibri" w:cs="Times New Roman"/>
              </w:rPr>
              <w:t>Bingma</w:t>
            </w:r>
          </w:p>
        </w:tc>
      </w:tr>
      <w:tr>
        <w:trPr/>
        <w:tc>
          <w:tcPr>
            <w:tcW w:w="705" w:type="dxa"/>
            <w:tcBorders/>
            <w:vAlign w:val="top"/>
          </w:tcPr>
          <w:p>
            <w:pPr>
              <w:jc w:val="center"/>
              <w:rPr>
                <w:sz w:val="16.0"/>
                <w:szCs w:val="16.0"/>
                <w:rFonts w:cs="Times New Roman"/>
              </w:rPr>
            </w:pPr>
            <w:r>
              <w:rPr>
                <w:sz w:val="16.0"/>
                <w:szCs w:val="16.0"/>
                <w:rFonts w:ascii="Calibri" w:cs="Times New Roman"/>
              </w:rPr>
              <w:t>Inte-grative</w:t>
            </w:r>
          </w:p>
        </w:tc>
        <w:tc>
          <w:tcPr>
            <w:tcW w:w="2347" w:type="dxa"/>
            <w:tcBorders/>
            <w:vAlign w:val="top"/>
          </w:tcPr>
          <w:p>
            <w:pPr>
              <w:rPr>
                <w:sz w:val="16.0"/>
                <w:szCs w:val="16.0"/>
                <w:rFonts w:cs="Times New Roman"/>
              </w:rPr>
            </w:pPr>
            <w:r>
              <w:rPr>
                <w:sz w:val="16.0"/>
                <w:szCs w:val="16.0"/>
                <w:rFonts w:ascii="Calibri" w:cs="Times New Roman"/>
              </w:rPr>
              <w:t>Addressing Inequality Before, During and After Difficult Times: Research, Intervention and Effective Outcomes</w:t>
            </w:r>
          </w:p>
        </w:tc>
        <w:tc>
          <w:tcPr>
            <w:tcW w:w="905" w:type="dxa"/>
            <w:tcBorders/>
            <w:vAlign w:val="top"/>
          </w:tcPr>
          <w:p>
            <w:pPr>
              <w:jc w:val="center"/>
              <w:rPr>
                <w:sz w:val="16.0"/>
                <w:szCs w:val="16.0"/>
                <w:rFonts w:cs="Times New Roman"/>
              </w:rPr>
            </w:pPr>
            <w:r>
              <w:rPr>
                <w:sz w:val="16.0"/>
                <w:szCs w:val="16.0"/>
                <w:rFonts w:ascii="Calibri" w:cs="Times New Roman"/>
              </w:rPr>
              <w:t>17 July 2014</w:t>
            </w:r>
          </w:p>
        </w:tc>
        <w:tc>
          <w:tcPr>
            <w:tcW w:w="911" w:type="dxa"/>
            <w:tcBorders/>
            <w:vAlign w:val="top"/>
          </w:tcPr>
          <w:p>
            <w:pPr>
              <w:jc w:val="center"/>
              <w:rPr>
                <w:sz w:val="16.0"/>
                <w:szCs w:val="16.0"/>
                <w:rFonts w:cs="Times New Roman"/>
              </w:rPr>
            </w:pPr>
            <w:r>
              <w:rPr>
                <w:sz w:val="16.0"/>
                <w:szCs w:val="16.0"/>
                <w:rFonts w:ascii="Calibri" w:cs="Times New Roman"/>
              </w:rPr>
              <w:t>12:30-13:50</w:t>
            </w:r>
          </w:p>
        </w:tc>
        <w:tc>
          <w:tcPr>
            <w:tcW w:w="1031" w:type="dxa"/>
            <w:tcBorders/>
            <w:vAlign w:val="top"/>
          </w:tcPr>
          <w:p>
            <w:pPr>
              <w:jc w:val="center"/>
              <w:rPr>
                <w:sz w:val="16.0"/>
                <w:szCs w:val="16.0"/>
                <w:rFonts w:ascii="Calibri" w:cs="Times New Roman"/>
              </w:rPr>
            </w:pPr>
          </w:p>
        </w:tc>
        <w:tc>
          <w:tcPr>
            <w:tcW w:w="1211" w:type="dxa"/>
            <w:tcBorders/>
            <w:vAlign w:val="top"/>
          </w:tcPr>
          <w:p>
            <w:pPr>
              <w:jc w:val="center"/>
              <w:rPr>
                <w:sz w:val="16.0"/>
                <w:szCs w:val="16.0"/>
                <w:rFonts w:cs="Times New Roman"/>
              </w:rPr>
            </w:pPr>
            <w:r>
              <w:rPr>
                <w:sz w:val="16.0"/>
                <w:szCs w:val="16.0"/>
                <w:rFonts w:ascii="Calibri" w:cs="Times New Roman"/>
              </w:rPr>
              <w:t>Fritz</w:t>
            </w:r>
          </w:p>
        </w:tc>
        <w:tc>
          <w:tcPr>
            <w:tcW w:w="2204" w:type="dxa"/>
            <w:tcBorders/>
            <w:vAlign w:val="top"/>
          </w:tcPr>
          <w:p>
            <w:pPr>
              <w:jc w:val="center"/>
              <w:rPr>
                <w:sz w:val="16.0"/>
                <w:szCs w:val="16.0"/>
                <w:rFonts w:cs="Times New Roman"/>
              </w:rPr>
            </w:pPr>
            <w:r>
              <w:rPr>
                <w:sz w:val="16.0"/>
                <w:szCs w:val="16.0"/>
                <w:rFonts w:ascii="Calibri" w:cs="Times New Roman"/>
              </w:rPr>
              <w:t>Fritz</w:t>
            </w:r>
          </w:p>
          <w:p>
            <w:pPr>
              <w:jc w:val="center"/>
              <w:rPr>
                <w:sz w:val="16.0"/>
                <w:szCs w:val="16.0"/>
                <w:rFonts w:cs="Times New Roman"/>
              </w:rPr>
            </w:pPr>
            <w:r>
              <w:rPr>
                <w:sz w:val="16.0"/>
                <w:szCs w:val="16.0"/>
                <w:rFonts w:ascii="Calibri" w:cs="Times New Roman"/>
              </w:rPr>
              <w:t>Cronje</w:t>
            </w:r>
          </w:p>
          <w:p>
            <w:pPr>
              <w:jc w:val="center"/>
              <w:rPr>
                <w:sz w:val="16.0"/>
                <w:szCs w:val="16.0"/>
                <w:rFonts w:cs="Times New Roman"/>
              </w:rPr>
            </w:pPr>
            <w:r>
              <w:rPr>
                <w:sz w:val="16.0"/>
                <w:szCs w:val="16.0"/>
                <w:rFonts w:ascii="Calibri" w:cs="Times New Roman"/>
              </w:rPr>
              <w:t>Gran</w:t>
            </w:r>
          </w:p>
          <w:p>
            <w:pPr>
              <w:jc w:val="center"/>
              <w:rPr>
                <w:sz w:val="16.0"/>
                <w:szCs w:val="16.0"/>
                <w:rFonts w:cs="Times New Roman"/>
              </w:rPr>
            </w:pPr>
            <w:r>
              <w:rPr>
                <w:sz w:val="16.0"/>
                <w:szCs w:val="16.0"/>
                <w:rFonts w:ascii="Calibri" w:cs="Times New Roman"/>
              </w:rPr>
              <w:t>Porio</w:t>
            </w:r>
          </w:p>
        </w:tc>
      </w:tr>
      <w:tr>
        <w:trPr/>
        <w:tc>
          <w:tcPr>
            <w:tcW w:w="705" w:type="dxa"/>
            <w:tcBorders/>
            <w:vAlign w:val="top"/>
          </w:tcPr>
          <w:p>
            <w:pPr>
              <w:jc w:val="center"/>
              <w:rPr>
                <w:sz w:val="16.0"/>
                <w:szCs w:val="16.0"/>
                <w:rFonts w:cs="Times New Roman"/>
              </w:rPr>
            </w:pPr>
            <w:r>
              <w:rPr>
                <w:sz w:val="16.0"/>
                <w:szCs w:val="16.0"/>
                <w:rFonts w:ascii="Calibri" w:cs="Times New Roman"/>
              </w:rPr>
              <w:t>15</w:t>
            </w:r>
          </w:p>
        </w:tc>
        <w:tc>
          <w:tcPr>
            <w:tcW w:w="2347" w:type="dxa"/>
            <w:tcBorders/>
            <w:vAlign w:val="top"/>
          </w:tcPr>
          <w:p>
            <w:pPr>
              <w:rPr>
                <w:sz w:val="16.0"/>
                <w:szCs w:val="16.0"/>
                <w:rFonts w:cs="Times New Roman"/>
              </w:rPr>
            </w:pPr>
            <w:r>
              <w:rPr>
                <w:sz w:val="16.0"/>
                <w:szCs w:val="16.0"/>
                <w:rFonts w:ascii="Calibri" w:cs="Times New Roman"/>
              </w:rPr>
              <w:t xml:space="preserve">Clinical Sociology and Inclusiveness/ </w:t>
            </w:r>
            <w:r>
              <w:rPr>
                <w:sz w:val="16.0"/>
                <w:szCs w:val="16.0"/>
                <w:rFonts w:ascii="Calibri" w:cs="Times New Roman"/>
              </w:rPr>
              <w:t>Sociologie</w:t>
            </w:r>
            <w:r>
              <w:rPr>
                <w:sz w:val="16.0"/>
                <w:szCs w:val="16.0"/>
                <w:rFonts w:ascii="Calibri" w:cs="Times New Roman"/>
              </w:rPr>
              <w:t xml:space="preserve"> Clinique et de </w:t>
            </w:r>
            <w:r>
              <w:rPr>
                <w:sz w:val="16.0"/>
                <w:szCs w:val="16.0"/>
                <w:rFonts w:ascii="Calibri" w:cs="Times New Roman"/>
              </w:rPr>
              <w:t>l'Intégration</w:t>
            </w:r>
            <w:r>
              <w:rPr>
                <w:sz w:val="16.0"/>
                <w:szCs w:val="16.0"/>
                <w:rFonts w:ascii="Calibri" w:cs="Times New Roman"/>
              </w:rPr>
              <w:t xml:space="preserve">/ </w:t>
            </w:r>
            <w:r>
              <w:rPr>
                <w:sz w:val="16.0"/>
                <w:szCs w:val="16.0"/>
                <w:rFonts w:ascii="Calibri" w:cs="Times New Roman"/>
              </w:rPr>
              <w:t>Sociología</w:t>
            </w:r>
            <w:r>
              <w:rPr>
                <w:sz w:val="16.0"/>
                <w:szCs w:val="16.0"/>
                <w:rFonts w:ascii="Calibri" w:cs="Times New Roman"/>
              </w:rPr>
              <w:t xml:space="preserve"> </w:t>
            </w:r>
            <w:r>
              <w:rPr>
                <w:sz w:val="16.0"/>
                <w:szCs w:val="16.0"/>
                <w:rFonts w:ascii="Calibri" w:cs="Times New Roman"/>
              </w:rPr>
              <w:t>Clínica</w:t>
            </w:r>
            <w:r>
              <w:rPr>
                <w:sz w:val="16.0"/>
                <w:szCs w:val="16.0"/>
                <w:rFonts w:ascii="Calibri" w:cs="Times New Roman"/>
              </w:rPr>
              <w:t xml:space="preserve"> e </w:t>
            </w:r>
            <w:r>
              <w:rPr>
                <w:sz w:val="16.0"/>
                <w:szCs w:val="16.0"/>
                <w:rFonts w:ascii="Calibri" w:cs="Times New Roman"/>
              </w:rPr>
              <w:t>Inclusión</w:t>
            </w:r>
          </w:p>
        </w:tc>
        <w:tc>
          <w:tcPr>
            <w:tcW w:w="905" w:type="dxa"/>
            <w:tcBorders/>
            <w:vAlign w:val="top"/>
          </w:tcPr>
          <w:p>
            <w:pPr>
              <w:jc w:val="center"/>
              <w:rPr>
                <w:sz w:val="16.0"/>
                <w:szCs w:val="16.0"/>
                <w:rFonts w:cs="Times New Roman"/>
              </w:rPr>
            </w:pPr>
            <w:r>
              <w:rPr>
                <w:sz w:val="16.0"/>
                <w:szCs w:val="16.0"/>
                <w:rFonts w:ascii="Calibri" w:cs="Times New Roman"/>
              </w:rPr>
              <w:t>17 July 2014</w:t>
            </w:r>
          </w:p>
        </w:tc>
        <w:tc>
          <w:tcPr>
            <w:tcW w:w="911" w:type="dxa"/>
            <w:tcBorders/>
            <w:vAlign w:val="top"/>
          </w:tcPr>
          <w:p>
            <w:pPr>
              <w:jc w:val="center"/>
              <w:rPr>
                <w:sz w:val="16.0"/>
                <w:szCs w:val="16.0"/>
                <w:rFonts w:cs="Times New Roman"/>
              </w:rPr>
            </w:pPr>
            <w:r>
              <w:rPr>
                <w:sz w:val="16.0"/>
                <w:szCs w:val="16.0"/>
                <w:rFonts w:ascii="Calibri" w:cs="Times New Roman"/>
              </w:rPr>
              <w:t>15:30-17:20</w:t>
            </w:r>
          </w:p>
        </w:tc>
        <w:tc>
          <w:tcPr>
            <w:tcW w:w="1031" w:type="dxa"/>
            <w:tcBorders/>
            <w:vAlign w:val="top"/>
          </w:tcPr>
          <w:p>
            <w:pPr>
              <w:jc w:val="center"/>
              <w:rPr>
                <w:sz w:val="16.0"/>
                <w:szCs w:val="16.0"/>
                <w:rFonts w:cs="Times New Roman"/>
              </w:rPr>
            </w:pPr>
            <w:r>
              <w:rPr>
                <w:sz w:val="16.0"/>
                <w:szCs w:val="16.0"/>
                <w:rFonts w:ascii="Calibri" w:cs="Times New Roman"/>
              </w:rPr>
              <w:t>Booth 55</w:t>
            </w:r>
          </w:p>
        </w:tc>
        <w:tc>
          <w:tcPr>
            <w:tcW w:w="1211" w:type="dxa"/>
            <w:tcBorders/>
            <w:vAlign w:val="top"/>
          </w:tcPr>
          <w:p>
            <w:pPr>
              <w:jc w:val="center"/>
              <w:rPr>
                <w:sz w:val="16.0"/>
                <w:szCs w:val="16.0"/>
                <w:rFonts w:cs="Times New Roman"/>
              </w:rPr>
            </w:pPr>
            <w:r>
              <w:rPr>
                <w:sz w:val="16.0"/>
                <w:szCs w:val="16.0"/>
                <w:rFonts w:ascii="Calibri" w:cs="Times New Roman"/>
              </w:rPr>
              <w:t>Barbaret</w:t>
            </w:r>
          </w:p>
        </w:tc>
        <w:tc>
          <w:tcPr>
            <w:tcW w:w="2204" w:type="dxa"/>
            <w:tcBorders/>
            <w:vAlign w:val="top"/>
          </w:tcPr>
          <w:p>
            <w:pPr>
              <w:jc w:val="center"/>
              <w:rPr>
                <w:sz w:val="16.0"/>
                <w:szCs w:val="16.0"/>
                <w:rFonts w:cs="Times New Roman"/>
              </w:rPr>
            </w:pPr>
            <w:r>
              <w:rPr>
                <w:sz w:val="16.0"/>
                <w:szCs w:val="16.0"/>
                <w:rFonts w:ascii="Calibri" w:cs="Times New Roman"/>
              </w:rPr>
              <w:t>Mitsui</w:t>
            </w:r>
          </w:p>
          <w:p>
            <w:pPr>
              <w:jc w:val="center"/>
              <w:rPr>
                <w:sz w:val="16.0"/>
                <w:szCs w:val="16.0"/>
                <w:rFonts w:cs="Times New Roman"/>
              </w:rPr>
            </w:pPr>
            <w:r>
              <w:rPr>
                <w:sz w:val="16.0"/>
                <w:szCs w:val="16.0"/>
                <w:rFonts w:ascii="Calibri" w:cs="Times New Roman"/>
              </w:rPr>
              <w:t>Lima</w:t>
            </w:r>
          </w:p>
          <w:p>
            <w:pPr>
              <w:jc w:val="center"/>
              <w:rPr>
                <w:sz w:val="16.0"/>
                <w:szCs w:val="16.0"/>
                <w:rFonts w:cs="Times New Roman"/>
              </w:rPr>
            </w:pPr>
            <w:r>
              <w:rPr>
                <w:sz w:val="16.0"/>
                <w:szCs w:val="16.0"/>
                <w:rFonts w:ascii="Calibri" w:cs="Times New Roman"/>
              </w:rPr>
              <w:t>Lefranc</w:t>
            </w:r>
          </w:p>
        </w:tc>
      </w:tr>
    </w:tbl>
    <w:p>
      <w:pPr>
        <w:jc w:val="center"/>
        <w:spacing w:after="0" w:line="240" w:lineRule="auto"/>
        <w:rPr>
          <w:b w:val="1"/>
          <w:sz w:val="24.0"/>
          <w:szCs w:val="24.0"/>
          <w:rFonts w:ascii="Calibri" w:cs="Times New Roman"/>
          <w:lang w:val="en-za"/>
        </w:rPr>
      </w:pPr>
    </w:p>
    <w:p>
      <w:pPr>
        <w:spacing w:after="0" w:line="240" w:lineRule="auto"/>
        <w:rPr>
          <w:b w:val="1"/>
          <w:sz w:val="24.0"/>
          <w:szCs w:val="24.0"/>
          <w:rFonts w:cs="Tahoma"/>
          <w:lang w:val="en-za" w:eastAsia="en-za"/>
        </w:rPr>
      </w:pPr>
      <w:r>
        <w:rPr>
          <w:b w:val="1"/>
          <w:sz w:val="24.0"/>
          <w:szCs w:val="24.0"/>
          <w:rFonts w:ascii="Calibri" w:cs="Tahoma"/>
          <w:lang w:val="en-za" w:eastAsia="en-za"/>
        </w:rPr>
        <w:t xml:space="preserve">Integrative session: </w:t>
      </w:r>
      <w:r>
        <w:rPr>
          <w:b w:val="1"/>
          <w:sz w:val="24.0"/>
          <w:szCs w:val="24.0"/>
          <w:rFonts w:ascii="Calibri" w:cs="Tahoma"/>
          <w:lang w:val="en-za" w:eastAsia="en-za"/>
        </w:rPr>
        <w:tab/>
        <w:t xml:space="preserve">Addressing Inequality Before, </w:t>
      </w:r>
      <w:r>
        <w:rPr>
          <w:b w:val="1"/>
          <w:sz w:val="24.0"/>
          <w:szCs w:val="24.0"/>
          <w:rFonts w:ascii="Calibri" w:cs="Tahoma"/>
          <w:lang w:val="en-za" w:eastAsia="en-za"/>
        </w:rPr>
        <w:t>During</w:t>
      </w:r>
      <w:r>
        <w:rPr>
          <w:b w:val="1"/>
          <w:sz w:val="24.0"/>
          <w:szCs w:val="24.0"/>
          <w:rFonts w:ascii="Calibri" w:cs="Tahoma"/>
          <w:lang w:val="en-za" w:eastAsia="en-za"/>
        </w:rPr>
        <w:t xml:space="preserve"> and After Difficult Times: Research, Intervention and Effective Outcomes</w:t>
      </w:r>
    </w:p>
    <w:p>
      <w:pPr>
        <w:spacing w:after="0" w:line="240" w:lineRule="auto"/>
        <w:rPr>
          <w:sz w:val="24.0"/>
          <w:szCs w:val="24.0"/>
          <w:rFonts w:ascii="Calibri" w:cs="Tahoma"/>
          <w:lang w:val="en-za" w:eastAsia="en-za"/>
        </w:rPr>
      </w:pPr>
    </w:p>
    <w:p>
      <w:pPr>
        <w:spacing w:after="0" w:line="240" w:lineRule="auto"/>
        <w:rPr>
          <w:sz w:val="24.0"/>
          <w:szCs w:val="24.0"/>
          <w:rFonts w:cs="Tahoma"/>
          <w:lang w:val="en-za" w:eastAsia="en-za"/>
        </w:rPr>
      </w:pPr>
      <w:r>
        <w:rPr>
          <w:b w:val="1"/>
          <w:sz w:val="24.0"/>
          <w:szCs w:val="24.0"/>
          <w:rFonts w:ascii="Calibri" w:cs="Tahoma"/>
          <w:lang w:val="en-za" w:eastAsia="en-za"/>
        </w:rPr>
        <w:t>Slot</w:t>
      </w:r>
      <w:r>
        <w:rPr>
          <w:sz w:val="24.0"/>
          <w:szCs w:val="24.0"/>
          <w:rFonts w:ascii="Calibri" w:cs="Tahoma"/>
          <w:lang w:val="en-za" w:eastAsia="en-za"/>
        </w:rPr>
        <w:t xml:space="preserve">: </w:t>
      </w:r>
      <w:r>
        <w:rPr>
          <w:sz w:val="24.0"/>
          <w:szCs w:val="24.0"/>
          <w:rFonts w:ascii="Calibri" w:cs="Tahoma"/>
          <w:lang w:val="en-za" w:eastAsia="en-za"/>
        </w:rPr>
        <w:tab/>
      </w:r>
      <w:r>
        <w:rPr>
          <w:b w:val="1"/>
          <w:sz w:val="24.0"/>
          <w:szCs w:val="24.0"/>
          <w:rFonts w:ascii="Calibri" w:cs="Tahoma"/>
          <w:lang w:val="en-za" w:eastAsia="en-za"/>
        </w:rPr>
        <w:t>Thursday, July 17, 2014:  12:30-1:50 PM</w:t>
      </w:r>
    </w:p>
    <w:p>
      <w:pPr>
        <w:spacing w:after="0" w:line="240" w:lineRule="auto"/>
        <w:rPr>
          <w:sz w:val="24.0"/>
          <w:szCs w:val="24.0"/>
          <w:rFonts w:cs="Tahoma"/>
          <w:lang w:val="en-za" w:eastAsia="en-za"/>
        </w:rPr>
      </w:pPr>
      <w:r>
        <w:rPr>
          <w:sz w:val="24.0"/>
          <w:szCs w:val="24.0"/>
          <w:rFonts w:ascii="Calibri" w:cs="Tahoma"/>
          <w:lang w:val="en-za" w:eastAsia="en-za"/>
        </w:rPr>
        <w:t> </w:t>
      </w:r>
    </w:p>
    <w:p>
      <w:pPr>
        <w:spacing w:after="0" w:line="240" w:lineRule="auto"/>
        <w:rPr>
          <w:sz w:val="24.0"/>
          <w:szCs w:val="24.0"/>
          <w:rFonts w:cs="Tahoma"/>
          <w:lang w:val="en-za" w:eastAsia="en-za"/>
        </w:rPr>
      </w:pPr>
      <w:r>
        <w:rPr>
          <w:sz w:val="24.0"/>
          <w:szCs w:val="24.0"/>
          <w:rFonts w:ascii="Calibri" w:cs="Tahoma"/>
          <w:lang w:val="en-za" w:eastAsia="en-za"/>
        </w:rPr>
        <w:t>Organized by RC46 Clinical Sociology with the cooperation of the South African Sociological Association, TG03 Human Rights and Global Justice, and the Philippine Sociological Society</w:t>
      </w:r>
    </w:p>
    <w:p>
      <w:pPr>
        <w:spacing w:after="0" w:line="240" w:lineRule="auto"/>
        <w:rPr>
          <w:sz w:val="24.0"/>
          <w:szCs w:val="24.0"/>
          <w:rFonts w:ascii="Calibri" w:cs="Tahoma"/>
          <w:lang w:val="en-za" w:eastAsia="en-za"/>
        </w:rPr>
      </w:pPr>
    </w:p>
    <w:p>
      <w:pPr>
        <w:spacing w:after="0" w:line="240" w:lineRule="auto"/>
        <w:rPr>
          <w:sz w:val="24.0"/>
          <w:szCs w:val="24.0"/>
          <w:rFonts w:cs="Tahoma"/>
          <w:lang w:val="en-za" w:eastAsia="en-za"/>
        </w:rPr>
      </w:pPr>
      <w:r>
        <w:rPr>
          <w:sz w:val="24.0"/>
          <w:szCs w:val="24.0"/>
          <w:rFonts w:ascii="Calibri" w:cs="Tahoma"/>
          <w:lang w:val="en-za" w:eastAsia="en-za"/>
        </w:rPr>
        <w:t>Session Organizer: Jan Marie Fritz</w:t>
      </w:r>
    </w:p>
    <w:p>
      <w:pPr>
        <w:spacing w:after="0" w:line="240" w:lineRule="auto"/>
        <w:rPr>
          <w:sz w:val="24.0"/>
          <w:szCs w:val="24.0"/>
          <w:rFonts w:cs="Tahoma"/>
          <w:lang w:val="en-za" w:eastAsia="en-za"/>
        </w:rPr>
      </w:pPr>
      <w:r>
        <w:rPr>
          <w:sz w:val="24.0"/>
          <w:szCs w:val="24.0"/>
          <w:rFonts w:ascii="Calibri" w:cs="Tahoma"/>
          <w:lang w:val="en-za" w:eastAsia="en-za"/>
        </w:rPr>
        <w:t> </w:t>
      </w:r>
    </w:p>
    <w:p>
      <w:pPr>
        <w:spacing w:after="0" w:line="240" w:lineRule="auto"/>
        <w:rPr>
          <w:sz w:val="24.0"/>
          <w:szCs w:val="24.0"/>
          <w:rFonts w:cs="Tahoma"/>
          <w:lang w:val="en-za" w:eastAsia="en-za"/>
        </w:rPr>
      </w:pPr>
      <w:r>
        <w:rPr>
          <w:sz w:val="24.0"/>
          <w:szCs w:val="24.0"/>
          <w:rFonts w:ascii="Calibri" w:cs="Tahoma"/>
          <w:lang w:val="en-za" w:eastAsia="en-za"/>
        </w:rPr>
        <w:lastRenderedPageBreak/>
      </w:r>
      <w:r>
        <w:rPr>
          <w:sz w:val="24.0"/>
          <w:szCs w:val="24.0"/>
          <w:rFonts w:ascii="Calibri" w:cs="Tahoma"/>
          <w:lang w:val="en-za" w:eastAsia="en-za"/>
        </w:rPr>
        <w:t>Presentations:</w:t>
      </w:r>
    </w:p>
    <w:p>
      <w:pPr>
        <w:spacing w:after="0" w:line="240" w:lineRule="auto"/>
        <w:rPr>
          <w:sz w:val="24.0"/>
          <w:szCs w:val="24.0"/>
          <w:rFonts w:cs="Tahoma"/>
          <w:lang w:val="en-za" w:eastAsia="en-za"/>
        </w:rPr>
      </w:pPr>
      <w:r>
        <w:rPr>
          <w:sz w:val="24.0"/>
          <w:szCs w:val="24.0"/>
          <w:rFonts w:ascii="Calibri" w:cs="Tahoma"/>
          <w:lang w:val="en-za" w:eastAsia="en-za"/>
        </w:rPr>
        <w:t> </w:t>
      </w:r>
    </w:p>
    <w:p>
      <w:pPr>
        <w:spacing w:after="0" w:line="240" w:lineRule="auto"/>
        <w:rPr>
          <w:sz w:val="24.0"/>
          <w:szCs w:val="24.0"/>
          <w:rFonts w:cs="Tahoma"/>
          <w:lang w:val="en-za" w:eastAsia="en-za"/>
        </w:rPr>
      </w:pPr>
      <w:r>
        <w:rPr>
          <w:sz w:val="24.0"/>
          <w:szCs w:val="24.0"/>
          <w:rFonts w:ascii="Calibri" w:cs="Tahoma"/>
          <w:lang w:val="en-za" w:eastAsia="en-za"/>
        </w:rPr>
        <w:t>"</w:t>
      </w:r>
      <w:r>
        <w:rPr>
          <w:sz w:val="24.0"/>
          <w:szCs w:val="24.0"/>
          <w:rFonts w:ascii="Calibri" w:cs="Tahoma"/>
          <w:lang w:val="en-za" w:eastAsia="en-za"/>
        </w:rPr>
        <w:t>Addresssing</w:t>
      </w:r>
      <w:r>
        <w:rPr>
          <w:sz w:val="24.0"/>
          <w:szCs w:val="24.0"/>
          <w:rFonts w:ascii="Calibri" w:cs="Tahoma"/>
          <w:lang w:val="en-za" w:eastAsia="en-za"/>
        </w:rPr>
        <w:t xml:space="preserve"> Inequality through the Mediation of Disputes and Conflicts"</w:t>
      </w:r>
    </w:p>
    <w:p>
      <w:pPr>
        <w:spacing w:after="0" w:line="240" w:lineRule="auto"/>
        <w:rPr>
          <w:sz w:val="24.0"/>
          <w:szCs w:val="24.0"/>
          <w:rFonts w:cs="Tahoma"/>
          <w:lang w:val="en-za" w:eastAsia="en-za"/>
        </w:rPr>
      </w:pPr>
      <w:r>
        <w:rPr>
          <w:sz w:val="24.0"/>
          <w:szCs w:val="24.0"/>
          <w:rFonts w:ascii="Calibri" w:cs="Tahoma"/>
          <w:lang w:val="en-za" w:eastAsia="en-za"/>
        </w:rPr>
        <w:t>Jan Marie FRITZ, University of Cincinnati (USA), RC46 Clinical Sociology</w:t>
      </w:r>
    </w:p>
    <w:p>
      <w:pPr>
        <w:spacing w:after="0" w:line="240" w:lineRule="auto"/>
        <w:rPr>
          <w:sz w:val="24.0"/>
          <w:szCs w:val="24.0"/>
          <w:rFonts w:cs="Tahoma"/>
          <w:lang w:val="en-za" w:eastAsia="en-za"/>
        </w:rPr>
      </w:pPr>
      <w:r>
        <w:rPr>
          <w:sz w:val="24.0"/>
          <w:szCs w:val="24.0"/>
          <w:rFonts w:ascii="Calibri" w:cs="Tahoma"/>
          <w:lang w:val="en-za" w:eastAsia="en-za"/>
        </w:rPr>
        <w:t> </w:t>
      </w:r>
    </w:p>
    <w:p>
      <w:pPr>
        <w:spacing w:after="0" w:line="240" w:lineRule="auto"/>
        <w:rPr>
          <w:sz w:val="24.0"/>
          <w:szCs w:val="24.0"/>
          <w:rFonts w:cs="Tahoma"/>
          <w:lang w:val="en-za" w:eastAsia="en-za"/>
        </w:rPr>
      </w:pPr>
      <w:r>
        <w:rPr>
          <w:sz w:val="24.0"/>
          <w:szCs w:val="24.0"/>
          <w:rFonts w:ascii="Calibri" w:cs="Tahoma"/>
          <w:lang w:val="en-za" w:eastAsia="en-za"/>
        </w:rPr>
        <w:t>"Sustainable Social Development"</w:t>
      </w:r>
    </w:p>
    <w:p>
      <w:pPr>
        <w:spacing w:after="0" w:line="240" w:lineRule="auto"/>
        <w:rPr>
          <w:sz w:val="24.0"/>
          <w:szCs w:val="24.0"/>
          <w:rFonts w:cs="Tahoma"/>
          <w:lang w:val="en-za" w:eastAsia="en-za"/>
        </w:rPr>
      </w:pPr>
      <w:r>
        <w:rPr>
          <w:sz w:val="24.0"/>
          <w:szCs w:val="24.0"/>
          <w:rFonts w:ascii="Calibri" w:cs="Tahoma"/>
          <w:lang w:val="en-za" w:eastAsia="en-za"/>
        </w:rPr>
        <w:t>Freek</w:t>
      </w:r>
      <w:r>
        <w:rPr>
          <w:sz w:val="24.0"/>
          <w:szCs w:val="24.0"/>
          <w:rFonts w:ascii="Calibri" w:cs="Tahoma"/>
          <w:lang w:val="en-za" w:eastAsia="en-za"/>
        </w:rPr>
        <w:t xml:space="preserve"> CRONJE, North West University, Potchefstroom, South Africa; South African Sociological Association</w:t>
      </w:r>
    </w:p>
    <w:p>
      <w:pPr>
        <w:spacing w:after="0" w:line="240" w:lineRule="auto"/>
        <w:rPr>
          <w:sz w:val="24.0"/>
          <w:szCs w:val="24.0"/>
          <w:rFonts w:cs="Tahoma"/>
          <w:lang w:val="en-za" w:eastAsia="en-za"/>
        </w:rPr>
      </w:pPr>
      <w:r>
        <w:rPr>
          <w:sz w:val="24.0"/>
          <w:szCs w:val="24.0"/>
          <w:rFonts w:ascii="Calibri" w:cs="Tahoma"/>
          <w:lang w:val="en-za" w:eastAsia="en-za"/>
        </w:rPr>
        <w:t> </w:t>
      </w:r>
    </w:p>
    <w:p>
      <w:pPr>
        <w:spacing w:after="0" w:line="240" w:lineRule="auto"/>
        <w:rPr>
          <w:sz w:val="24.0"/>
          <w:szCs w:val="24.0"/>
          <w:rFonts w:cs="Tahoma"/>
          <w:lang w:val="en-za" w:eastAsia="en-za"/>
        </w:rPr>
      </w:pPr>
      <w:r>
        <w:rPr>
          <w:sz w:val="24.0"/>
          <w:szCs w:val="24.0"/>
          <w:rFonts w:ascii="Calibri" w:cs="Tahoma"/>
          <w:lang w:val="en-za" w:eastAsia="en-za"/>
        </w:rPr>
        <w:t>"Improving Respect for Children's Rights"</w:t>
      </w:r>
    </w:p>
    <w:p>
      <w:pPr>
        <w:spacing w:after="0" w:line="240" w:lineRule="auto"/>
        <w:rPr>
          <w:sz w:val="24.0"/>
          <w:szCs w:val="24.0"/>
          <w:rFonts w:cs="Tahoma"/>
          <w:lang w:val="en-za" w:eastAsia="en-za"/>
        </w:rPr>
      </w:pPr>
      <w:r>
        <w:rPr>
          <w:sz w:val="24.0"/>
          <w:szCs w:val="24.0"/>
          <w:rFonts w:ascii="Calibri" w:cs="Tahoma"/>
          <w:lang w:val="en-za" w:eastAsia="en-za"/>
        </w:rPr>
        <w:t>Brian GRAN, TG03 Human Rights and Global Justice; Case Western Reserve University (USA)</w:t>
      </w:r>
    </w:p>
    <w:p>
      <w:pPr>
        <w:spacing w:after="0" w:line="240" w:lineRule="auto"/>
        <w:rPr>
          <w:sz w:val="24.0"/>
          <w:szCs w:val="24.0"/>
          <w:rFonts w:cs="Tahoma"/>
          <w:lang w:val="en-za" w:eastAsia="en-za"/>
        </w:rPr>
      </w:pPr>
      <w:r>
        <w:rPr>
          <w:sz w:val="24.0"/>
          <w:szCs w:val="24.0"/>
          <w:rFonts w:ascii="Calibri" w:cs="Tahoma"/>
          <w:lang w:val="en-za" w:eastAsia="en-za"/>
        </w:rPr>
        <w:t> </w:t>
      </w:r>
    </w:p>
    <w:p>
      <w:pPr>
        <w:spacing w:after="0" w:line="240" w:lineRule="auto"/>
        <w:rPr>
          <w:sz w:val="24.0"/>
          <w:szCs w:val="24.0"/>
          <w:rFonts w:cs="Tahoma"/>
          <w:lang w:val="en-za" w:eastAsia="en-za"/>
        </w:rPr>
      </w:pPr>
      <w:r>
        <w:rPr>
          <w:sz w:val="24.0"/>
          <w:szCs w:val="24.0"/>
          <w:rFonts w:ascii="Calibri" w:cs="Tahoma"/>
          <w:lang w:val="en-za" w:eastAsia="en-za"/>
        </w:rPr>
        <w:t>"Shifting Spaces of Hope and Power: Facing Increasing Inequality and Crisis in Asia"</w:t>
      </w:r>
    </w:p>
    <w:p>
      <w:pPr>
        <w:spacing w:after="0" w:line="240" w:lineRule="auto"/>
        <w:rPr>
          <w:sz w:val="24.0"/>
          <w:szCs w:val="24.0"/>
          <w:rFonts w:cs="Tahoma"/>
          <w:lang w:val="en-za" w:eastAsia="en-za"/>
        </w:rPr>
      </w:pPr>
      <w:r>
        <w:rPr>
          <w:sz w:val="24.0"/>
          <w:szCs w:val="24.0"/>
          <w:rFonts w:ascii="Calibri" w:cs="Tahoma"/>
          <w:lang w:val="en-za" w:eastAsia="en-za"/>
        </w:rPr>
        <w:t xml:space="preserve">Emma PORIO, Philippine Sociological Society; </w:t>
      </w:r>
      <w:r>
        <w:rPr>
          <w:sz w:val="24.0"/>
          <w:szCs w:val="24.0"/>
          <w:rFonts w:ascii="Calibri" w:cs="Tahoma"/>
          <w:lang w:val="en-za" w:eastAsia="en-za"/>
        </w:rPr>
        <w:t>Ateneo</w:t>
      </w:r>
      <w:r>
        <w:rPr>
          <w:sz w:val="24.0"/>
          <w:szCs w:val="24.0"/>
          <w:rFonts w:ascii="Calibri" w:cs="Tahoma"/>
          <w:lang w:val="en-za" w:eastAsia="en-za"/>
        </w:rPr>
        <w:t xml:space="preserve"> de Manila University, Philippines</w:t>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Session 1: </w:t>
      </w:r>
      <w:r>
        <w:rPr>
          <w:b w:val="1"/>
          <w:sz w:val="24.0"/>
          <w:szCs w:val="24.0"/>
          <w:rFonts w:ascii="Calibri" w:cs="Times New Roman"/>
          <w:lang w:val="en-za"/>
        </w:rPr>
        <w:tab/>
        <w:t>The Development of Clinical Sociology: History, Feasibility, Certification and Accreditation</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Monday 14 July 10:30-12:20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Tina Uys</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“Profiles from the US History of Clinical Sociology: Addams, Du Bois and </w:t>
      </w:r>
      <w:r>
        <w:rPr>
          <w:sz w:val="20.0"/>
          <w:szCs w:val="20.0"/>
          <w:rFonts w:ascii="Arial" w:cs="Arial" w:eastAsia="Times New Roman" w:hAnsi="Arial"/>
          <w:lang w:val="en-za" w:eastAsia="en-za"/>
        </w:rPr>
        <w:t>Gomillion</w:t>
      </w:r>
      <w:r>
        <w:rPr>
          <w:sz w:val="20.0"/>
          <w:szCs w:val="20.0"/>
          <w:rFonts w:ascii="Arial" w:cs="Arial" w:eastAsia="Times New Roman" w:hAnsi="Arial"/>
          <w:lang w:val="en-za" w:eastAsia="en-za"/>
        </w:rPr>
        <w:t>”</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Jan Marie FRITZ</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“The Problems and Attempts in Training Applied and Clinical Skills to Sociology Graduates: </w:t>
      </w:r>
      <w:r>
        <w:rPr>
          <w:sz w:val="20.0"/>
          <w:szCs w:val="20.0"/>
          <w:rFonts w:ascii="Arial" w:cs="Arial" w:eastAsia="Times New Roman" w:hAnsi="Arial"/>
          <w:lang w:val="en-za" w:eastAsia="en-za"/>
        </w:rPr>
        <w:t>Somder</w:t>
      </w:r>
      <w:r>
        <w:rPr>
          <w:sz w:val="20.0"/>
          <w:szCs w:val="20.0"/>
          <w:rFonts w:ascii="Arial" w:cs="Arial" w:eastAsia="Times New Roman" w:hAnsi="Arial"/>
          <w:lang w:val="en-za" w:eastAsia="en-za"/>
        </w:rPr>
        <w:t xml:space="preserve"> (ASG) Case, İstanbul-Turkey”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Vehbi</w:t>
      </w:r>
      <w:r>
        <w:rPr>
          <w:sz w:val="20.0"/>
          <w:szCs w:val="20.0"/>
          <w:rFonts w:ascii="Arial" w:cs="Arial" w:eastAsia="Times New Roman" w:hAnsi="Arial"/>
          <w:lang w:val="en-za" w:eastAsia="en-za"/>
        </w:rPr>
        <w:t xml:space="preserve"> BASER</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“Certifying Practitioners and Accrediting Programs: The United States Experience”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Melodye</w:t>
      </w:r>
      <w:r>
        <w:rPr>
          <w:sz w:val="20.0"/>
          <w:szCs w:val="20.0"/>
          <w:rFonts w:ascii="Arial" w:cs="Arial" w:eastAsia="Times New Roman" w:hAnsi="Arial"/>
          <w:lang w:val="en-za" w:eastAsia="en-za"/>
        </w:rPr>
        <w:t xml:space="preserve"> LEHNERER &amp; Harry PERLSTADT</w:t>
      </w:r>
      <w:r>
        <w:rPr>
          <w:sz w:val="20.0"/>
          <w:szCs w:val="20.0"/>
          <w:rFonts w:ascii="Arial" w:cs="Arial" w:eastAsia="Times New Roman" w:hAnsi="Arial"/>
          <w:lang w:val="en-za" w:eastAsia="en-za"/>
        </w:rPr>
        <w:br/>
      </w:r>
    </w:p>
    <w:p>
      <w:pPr>
        <w:spacing w:after="0" w:line="240" w:lineRule="auto"/>
        <w:rPr>
          <w:b w:val="1"/>
          <w:sz w:val="24.0"/>
          <w:szCs w:val="24.0"/>
          <w:rFonts w:ascii="Calibri"/>
          <w:lang w:val="en-za"/>
        </w:rPr>
      </w:pPr>
    </w:p>
    <w:p>
      <w:pPr>
        <w:spacing w:after="0" w:line="240" w:lineRule="auto"/>
        <w:rPr>
          <w:b w:val="1"/>
          <w:sz w:val="24.0"/>
          <w:szCs w:val="24.0"/>
          <w:rFonts w:cs="Times New Roman"/>
          <w:lang w:val="en-za"/>
        </w:rPr>
      </w:pPr>
      <w:r>
        <w:rPr>
          <w:b w:val="1"/>
          <w:sz w:val="24.0"/>
          <w:szCs w:val="24.0"/>
          <w:rFonts w:ascii="Calibri"/>
          <w:lang w:val="en-za"/>
        </w:rPr>
        <w:t>Session 2:</w:t>
      </w:r>
      <w:r>
        <w:rPr>
          <w:b w:val="1"/>
          <w:sz w:val="24.0"/>
          <w:szCs w:val="24.0"/>
          <w:rFonts w:ascii="Calibri"/>
          <w:lang w:val="en-za"/>
        </w:rPr>
        <w:tab/>
        <w:t xml:space="preserve">Clinical Sociology: Epistemology and Research/ </w:t>
      </w:r>
      <w:r>
        <w:rPr>
          <w:b w:val="1"/>
          <w:sz w:val="24.0"/>
          <w:szCs w:val="24.0"/>
          <w:rFonts w:ascii="Calibri"/>
          <w:lang w:val="en-za"/>
        </w:rPr>
        <w:t>Sociologie</w:t>
      </w:r>
      <w:r>
        <w:rPr>
          <w:b w:val="1"/>
          <w:sz w:val="24.0"/>
          <w:szCs w:val="24.0"/>
          <w:rFonts w:ascii="Calibri"/>
          <w:lang w:val="en-za"/>
        </w:rPr>
        <w:t xml:space="preserve"> Clinique: </w:t>
      </w:r>
      <w:r>
        <w:rPr>
          <w:b w:val="1"/>
          <w:sz w:val="24.0"/>
          <w:szCs w:val="24.0"/>
          <w:rFonts w:ascii="Calibri"/>
          <w:lang w:val="en-za"/>
        </w:rPr>
        <w:t>Épistémologie</w:t>
      </w:r>
      <w:r>
        <w:rPr>
          <w:b w:val="1"/>
          <w:sz w:val="24.0"/>
          <w:szCs w:val="24.0"/>
          <w:rFonts w:ascii="Calibri"/>
          <w:lang w:val="en-za"/>
        </w:rPr>
        <w:t xml:space="preserve"> </w:t>
      </w:r>
      <w:r>
        <w:rPr>
          <w:b w:val="1"/>
          <w:sz w:val="24.0"/>
          <w:szCs w:val="24.0"/>
          <w:rFonts w:ascii="Calibri"/>
          <w:lang w:val="en-za"/>
        </w:rPr>
        <w:t>et</w:t>
      </w:r>
      <w:r>
        <w:rPr>
          <w:b w:val="1"/>
          <w:sz w:val="24.0"/>
          <w:szCs w:val="24.0"/>
          <w:rFonts w:ascii="Calibri"/>
          <w:lang w:val="en-za"/>
        </w:rPr>
        <w:t xml:space="preserve"> la </w:t>
      </w:r>
      <w:r>
        <w:rPr>
          <w:b w:val="1"/>
          <w:sz w:val="24.0"/>
          <w:szCs w:val="24.0"/>
          <w:rFonts w:ascii="Calibri"/>
          <w:lang w:val="en-za"/>
        </w:rPr>
        <w:t>Recherche</w:t>
      </w:r>
      <w:r>
        <w:rPr>
          <w:sz w:val="24.0"/>
          <w:szCs w:val="24.0"/>
          <w:rFonts w:ascii="Calibri"/>
          <w:lang w:val="en-za"/>
        </w:rPr>
        <w:br/>
      </w:r>
    </w:p>
    <w:p>
      <w:pPr>
        <w:spacing w:after="0" w:line="240" w:lineRule="auto"/>
        <w:rPr>
          <w:b w:val="1"/>
          <w:sz w:val="24.0"/>
          <w:szCs w:val="24.0"/>
          <w:rFonts w:cs="Times New Roman"/>
          <w:lang w:val="en-za"/>
        </w:rPr>
      </w:pPr>
      <w:r>
        <w:rPr>
          <w:b w:val="1"/>
          <w:sz w:val="24.0"/>
          <w:szCs w:val="24.0"/>
          <w:rFonts w:ascii="Calibri" w:cs="Times New Roman"/>
          <w:lang w:val="en-za"/>
        </w:rPr>
        <w:t>Slot: Monday 14 July 15:30-17:20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Abdul-Mumin SA'AD</w:t>
      </w:r>
    </w:p>
    <w:p>
      <w:pPr>
        <w:spacing w:after="0" w:line="240" w:lineRule="auto"/>
        <w:rPr>
          <w:b w:val="1"/>
          <w:sz w:val="24.0"/>
          <w:szCs w:val="24.0"/>
          <w:rFonts w:ascii="Calibri"/>
          <w:lang w:val="en-za"/>
        </w:rPr>
      </w:pPr>
    </w:p>
    <w:p>
      <w:pPr>
        <w:spacing w:after="0" w:line="240" w:lineRule="auto"/>
        <w:rPr>
          <w:b w:val="1"/>
          <w:sz w:val="24.0"/>
          <w:szCs w:val="24.0"/>
          <w:rFonts w:ascii="Calibri"/>
          <w:lang w:val="en-za"/>
        </w:rPr>
      </w:pP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lastRenderedPageBreak/>
      </w: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The Contemplative Turn in Sociological Imagination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Vincenzo GIORGINO</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“Feasibility and Possible Fields for Application of Clinical Sociology in Iran”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Saeid</w:t>
      </w:r>
      <w:r>
        <w:rPr>
          <w:sz w:val="20.0"/>
          <w:szCs w:val="20.0"/>
          <w:rFonts w:ascii="Arial" w:cs="Arial" w:eastAsia="Times New Roman" w:hAnsi="Arial"/>
          <w:lang w:val="en-za" w:eastAsia="en-za"/>
        </w:rPr>
        <w:t xml:space="preserve"> YARMOHAMMADI</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“Obstacles of Clinical Sociology in Iran”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Hassan BEIG</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The Social Clinical Approach and Social Change.</w:t>
      </w:r>
      <w:r>
        <w:rPr>
          <w:sz w:val="20.0"/>
          <w:szCs w:val="20.0"/>
          <w:rFonts w:ascii="Arial" w:cs="Arial" w:eastAsia="Times New Roman" w:hAnsi="Arial"/>
          <w:lang w:val="en-za" w:eastAsia="en-za"/>
        </w:rPr>
        <w:t xml:space="preserve"> /La Clinique Du Social </w:t>
      </w:r>
      <w:r>
        <w:rPr>
          <w:sz w:val="20.0"/>
          <w:szCs w:val="20.0"/>
          <w:rFonts w:ascii="Arial" w:cs="Arial" w:eastAsia="Times New Roman" w:hAnsi="Arial"/>
          <w:lang w:val="en-za" w:eastAsia="en-za"/>
        </w:rPr>
        <w:t>Et</w:t>
      </w:r>
      <w:r>
        <w:rPr>
          <w:sz w:val="20.0"/>
          <w:szCs w:val="20.0"/>
          <w:rFonts w:ascii="Arial" w:cs="Arial" w:eastAsia="Times New Roman" w:hAnsi="Arial"/>
          <w:lang w:val="en-za" w:eastAsia="en-za"/>
        </w:rPr>
        <w:t xml:space="preserve"> Le </w:t>
      </w:r>
      <w:r>
        <w:rPr>
          <w:sz w:val="20.0"/>
          <w:szCs w:val="20.0"/>
          <w:rFonts w:ascii="Arial" w:cs="Arial" w:eastAsia="Times New Roman" w:hAnsi="Arial"/>
          <w:lang w:val="en-za" w:eastAsia="en-za"/>
        </w:rPr>
        <w:t>Changement</w:t>
      </w:r>
      <w:r>
        <w:rPr>
          <w:sz w:val="20.0"/>
          <w:szCs w:val="20.0"/>
          <w:rFonts w:ascii="Arial" w:cs="Arial" w:eastAsia="Times New Roman" w:hAnsi="Arial"/>
          <w:lang w:val="en-za" w:eastAsia="en-za"/>
        </w:rPr>
        <w:t xml:space="preserve"> Social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Jacques RHEAUME</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Session 3:</w:t>
      </w:r>
      <w:r>
        <w:rPr>
          <w:b w:val="1"/>
          <w:sz w:val="24.0"/>
          <w:szCs w:val="24.0"/>
          <w:rFonts w:ascii="Calibri" w:cs="Times New Roman"/>
          <w:lang w:val="en-za"/>
        </w:rPr>
        <w:tab/>
        <w:t xml:space="preserve">Clinical Sociology, Cultural Diversity and Immigration/ </w:t>
      </w:r>
      <w:r>
        <w:rPr>
          <w:b w:val="1"/>
          <w:sz w:val="24.0"/>
          <w:szCs w:val="24.0"/>
          <w:rFonts w:ascii="Calibri" w:cs="Times New Roman"/>
          <w:lang w:val="en-za"/>
        </w:rPr>
        <w:t>Sociologie</w:t>
      </w:r>
      <w:r>
        <w:rPr>
          <w:b w:val="1"/>
          <w:sz w:val="24.0"/>
          <w:szCs w:val="24.0"/>
          <w:rFonts w:ascii="Calibri" w:cs="Times New Roman"/>
          <w:lang w:val="en-za"/>
        </w:rPr>
        <w:t xml:space="preserve"> Clinique, </w:t>
      </w:r>
      <w:r>
        <w:rPr>
          <w:b w:val="1"/>
          <w:sz w:val="24.0"/>
          <w:szCs w:val="24.0"/>
          <w:rFonts w:ascii="Calibri" w:cs="Times New Roman"/>
          <w:lang w:val="en-za"/>
        </w:rPr>
        <w:t>Diversité</w:t>
      </w:r>
      <w:r>
        <w:rPr>
          <w:b w:val="1"/>
          <w:sz w:val="24.0"/>
          <w:szCs w:val="24.0"/>
          <w:rFonts w:ascii="Calibri" w:cs="Times New Roman"/>
          <w:lang w:val="en-za"/>
        </w:rPr>
        <w:t xml:space="preserve"> </w:t>
      </w:r>
      <w:r>
        <w:rPr>
          <w:b w:val="1"/>
          <w:sz w:val="24.0"/>
          <w:szCs w:val="24.0"/>
          <w:rFonts w:ascii="Calibri" w:cs="Times New Roman"/>
          <w:lang w:val="en-za"/>
        </w:rPr>
        <w:t>Culturelle</w:t>
      </w:r>
      <w:r>
        <w:rPr>
          <w:b w:val="1"/>
          <w:sz w:val="24.0"/>
          <w:szCs w:val="24.0"/>
          <w:rFonts w:ascii="Calibri" w:cs="Times New Roman"/>
          <w:lang w:val="en-za"/>
        </w:rPr>
        <w:t xml:space="preserve"> </w:t>
      </w:r>
      <w:r>
        <w:rPr>
          <w:b w:val="1"/>
          <w:sz w:val="24.0"/>
          <w:szCs w:val="24.0"/>
          <w:rFonts w:ascii="Calibri" w:cs="Times New Roman"/>
          <w:lang w:val="en-za"/>
        </w:rPr>
        <w:t>et</w:t>
      </w:r>
      <w:r>
        <w:rPr>
          <w:b w:val="1"/>
          <w:sz w:val="24.0"/>
          <w:szCs w:val="24.0"/>
          <w:rFonts w:ascii="Calibri" w:cs="Times New Roman"/>
          <w:lang w:val="en-za"/>
        </w:rPr>
        <w:t xml:space="preserve"> Immigration     </w:t>
      </w:r>
    </w:p>
    <w:p>
      <w:pPr>
        <w:spacing w:after="0" w:line="240" w:lineRule="auto"/>
        <w:rPr>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Monday 14 July 2014 17:30-19:20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Jacques </w:t>
      </w:r>
      <w:r>
        <w:rPr>
          <w:b w:val="1"/>
          <w:sz w:val="24.0"/>
          <w:szCs w:val="24.0"/>
          <w:rFonts w:ascii="Calibri" w:cs="Times New Roman"/>
          <w:lang w:val="en-za"/>
        </w:rPr>
        <w:t>Rhéaume</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On the Maturation of Immigration Detention: Theoretical Approaches and Evidence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Michael FLYNN &amp; Matthew FLYNN</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Ces</w:t>
      </w:r>
      <w:r>
        <w:rPr>
          <w:sz w:val="20.0"/>
          <w:szCs w:val="20.0"/>
          <w:rFonts w:ascii="Arial" w:cs="Arial" w:eastAsia="Times New Roman" w:hAnsi="Arial"/>
          <w:lang w:val="en-za" w:eastAsia="en-za"/>
        </w:rPr>
        <w:t xml:space="preserve"> Adolescents Venus </w:t>
      </w:r>
      <w:r>
        <w:rPr>
          <w:sz w:val="20.0"/>
          <w:szCs w:val="20.0"/>
          <w:rFonts w:ascii="Arial" w:cs="Arial" w:eastAsia="Times New Roman" w:hAnsi="Arial"/>
          <w:lang w:val="en-za" w:eastAsia="en-za"/>
        </w:rPr>
        <w:t>D'ailleurs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 xml:space="preserve"> La Prise En Charge </w:t>
      </w:r>
      <w:r>
        <w:rPr>
          <w:sz w:val="20.0"/>
          <w:szCs w:val="20.0"/>
          <w:rFonts w:ascii="Arial" w:cs="Arial" w:eastAsia="Times New Roman" w:hAnsi="Arial"/>
          <w:lang w:val="en-za" w:eastAsia="en-za"/>
        </w:rPr>
        <w:t>Quotidienne</w:t>
      </w:r>
      <w:r>
        <w:rPr>
          <w:sz w:val="20.0"/>
          <w:szCs w:val="20.0"/>
          <w:rFonts w:ascii="Arial" w:cs="Arial" w:eastAsia="Times New Roman" w:hAnsi="Arial"/>
          <w:lang w:val="en-za" w:eastAsia="en-za"/>
        </w:rPr>
        <w:t xml:space="preserve"> Entre </w:t>
      </w:r>
      <w:r>
        <w:rPr>
          <w:sz w:val="20.0"/>
          <w:szCs w:val="20.0"/>
          <w:rFonts w:ascii="Arial" w:cs="Arial" w:eastAsia="Times New Roman" w:hAnsi="Arial"/>
          <w:lang w:val="en-za" w:eastAsia="en-za"/>
        </w:rPr>
        <w:t>Politiques</w:t>
      </w:r>
      <w:r>
        <w:rPr>
          <w:sz w:val="20.0"/>
          <w:szCs w:val="20.0"/>
          <w:rFonts w:ascii="Arial" w:cs="Arial" w:eastAsia="Times New Roman" w:hAnsi="Arial"/>
          <w:lang w:val="en-za" w:eastAsia="en-za"/>
        </w:rPr>
        <w:t xml:space="preserve"> De Protection Et </w:t>
      </w:r>
      <w:r>
        <w:rPr>
          <w:sz w:val="20.0"/>
          <w:szCs w:val="20.0"/>
          <w:rFonts w:ascii="Arial" w:cs="Arial" w:eastAsia="Times New Roman" w:hAnsi="Arial"/>
          <w:lang w:val="en-za" w:eastAsia="en-za"/>
        </w:rPr>
        <w:t>Politiques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D'immigration</w:t>
      </w:r>
      <w:r>
        <w:rPr>
          <w:sz w:val="20.0"/>
          <w:szCs w:val="20.0"/>
          <w:rFonts w:ascii="Arial" w:cs="Arial" w:eastAsia="Times New Roman" w:hAnsi="Arial"/>
          <w:lang w:val="en-za" w:eastAsia="en-za"/>
        </w:rPr>
        <w:t xml:space="preserv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Andrea BARROS LEAL</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Impacts of Immigrant Health Care Policy: Micronesian Immigrants in Hawaii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Jin Young CHOI</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Apport</w:t>
      </w:r>
      <w:r>
        <w:rPr>
          <w:sz w:val="20.0"/>
          <w:szCs w:val="20.0"/>
          <w:rFonts w:ascii="Arial" w:cs="Arial" w:eastAsia="Times New Roman" w:hAnsi="Arial"/>
          <w:lang w:val="en-za" w:eastAsia="en-za"/>
        </w:rPr>
        <w:t xml:space="preserve"> De La Socio-Analyse à </w:t>
      </w:r>
      <w:r>
        <w:rPr>
          <w:sz w:val="20.0"/>
          <w:szCs w:val="20.0"/>
          <w:rFonts w:ascii="Arial" w:cs="Arial" w:eastAsia="Times New Roman" w:hAnsi="Arial"/>
          <w:lang w:val="en-za" w:eastAsia="en-za"/>
        </w:rPr>
        <w:t>L'étude</w:t>
      </w:r>
      <w:r>
        <w:rPr>
          <w:sz w:val="20.0"/>
          <w:szCs w:val="20.0"/>
          <w:rFonts w:ascii="Arial" w:cs="Arial" w:eastAsia="Times New Roman" w:hAnsi="Arial"/>
          <w:lang w:val="en-za" w:eastAsia="en-za"/>
        </w:rPr>
        <w:t xml:space="preserve"> Du </w:t>
      </w:r>
      <w:r>
        <w:rPr>
          <w:sz w:val="20.0"/>
          <w:szCs w:val="20.0"/>
          <w:rFonts w:ascii="Arial" w:cs="Arial" w:eastAsia="Times New Roman" w:hAnsi="Arial"/>
          <w:lang w:val="en-za" w:eastAsia="en-za"/>
        </w:rPr>
        <w:t>Processus</w:t>
      </w:r>
      <w:r>
        <w:rPr>
          <w:sz w:val="20.0"/>
          <w:szCs w:val="20.0"/>
          <w:rFonts w:ascii="Arial" w:cs="Arial" w:eastAsia="Times New Roman" w:hAnsi="Arial"/>
          <w:lang w:val="en-za" w:eastAsia="en-za"/>
        </w:rPr>
        <w:t xml:space="preserve"> De Construction </w:t>
      </w:r>
      <w:r>
        <w:rPr>
          <w:sz w:val="20.0"/>
          <w:szCs w:val="20.0"/>
          <w:rFonts w:ascii="Arial" w:cs="Arial" w:eastAsia="Times New Roman" w:hAnsi="Arial"/>
          <w:lang w:val="en-za" w:eastAsia="en-za"/>
        </w:rPr>
        <w:t>Identitaire</w:t>
      </w:r>
      <w:r>
        <w:rPr>
          <w:sz w:val="20.0"/>
          <w:szCs w:val="20.0"/>
          <w:rFonts w:ascii="Arial" w:cs="Arial" w:eastAsia="Times New Roman" w:hAnsi="Arial"/>
          <w:lang w:val="en-za" w:eastAsia="en-za"/>
        </w:rPr>
        <w:t xml:space="preserve"> </w:t>
      </w:r>
    </w:p>
    <w:p>
      <w:pPr>
        <w:spacing w:after="0" w:line="240" w:lineRule="auto"/>
        <w:rPr>
          <w:b w:val="1"/>
          <w:sz w:val="24.0"/>
          <w:szCs w:val="24.0"/>
          <w:lang w:val="en-za"/>
        </w:rPr>
      </w:pPr>
      <w:r>
        <w:rPr>
          <w:sz w:val="20.0"/>
          <w:szCs w:val="20.0"/>
          <w:rFonts w:ascii="Arial" w:cs="Arial" w:eastAsia="Times New Roman" w:hAnsi="Arial"/>
          <w:lang w:val="en-za" w:eastAsia="en-za"/>
        </w:rPr>
        <w:t>Sabrina ZEGHICHE</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sz w:val="24.0"/>
          <w:szCs w:val="24.0"/>
          <w:rFonts w:cs="Times New Roman"/>
          <w:lang w:val="en-za"/>
        </w:rPr>
      </w:pPr>
      <w:r>
        <w:rPr>
          <w:b w:val="1"/>
          <w:sz w:val="24.0"/>
          <w:szCs w:val="24.0"/>
          <w:rFonts w:ascii="Calibri" w:cs="Times New Roman"/>
          <w:lang w:val="en-za"/>
        </w:rPr>
        <w:t>Session 4:</w:t>
      </w:r>
      <w:r>
        <w:rPr>
          <w:b w:val="1"/>
          <w:sz w:val="24.0"/>
          <w:szCs w:val="24.0"/>
          <w:rFonts w:ascii="Calibri" w:cs="Times New Roman"/>
          <w:lang w:val="en-za"/>
        </w:rPr>
        <w:tab/>
      </w:r>
      <w:r>
        <w:rPr>
          <w:b w:val="1"/>
          <w:sz w:val="24.0"/>
          <w:szCs w:val="24.0"/>
          <w:rFonts w:ascii="Calibri" w:cs="Times New Roman"/>
          <w:lang w:val="en-za"/>
        </w:rPr>
        <w:t xml:space="preserve">RC46 Business Meeting and </w:t>
      </w:r>
      <w:r>
        <w:rPr>
          <w:b w:val="1"/>
          <w:sz w:val="24.0"/>
          <w:szCs w:val="24.0"/>
          <w:rFonts w:ascii="Calibri" w:cs="Times New Roman"/>
          <w:lang w:val="en-za"/>
        </w:rPr>
        <w:t xml:space="preserve">Analyse critique </w:t>
      </w:r>
      <w:r>
        <w:rPr>
          <w:b w:val="1"/>
          <w:sz w:val="24.0"/>
          <w:szCs w:val="24.0"/>
          <w:rFonts w:ascii="Calibri" w:cs="Times New Roman"/>
          <w:lang w:val="en-za"/>
        </w:rPr>
        <w:t>et</w:t>
      </w:r>
      <w:r>
        <w:rPr>
          <w:b w:val="1"/>
          <w:sz w:val="24.0"/>
          <w:szCs w:val="24.0"/>
          <w:rFonts w:ascii="Calibri" w:cs="Times New Roman"/>
          <w:lang w:val="en-za"/>
        </w:rPr>
        <w:t xml:space="preserve"> </w:t>
      </w:r>
      <w:r>
        <w:rPr>
          <w:b w:val="1"/>
          <w:sz w:val="24.0"/>
          <w:szCs w:val="24.0"/>
          <w:rFonts w:ascii="Calibri" w:cs="Times New Roman"/>
          <w:lang w:val="en-za"/>
        </w:rPr>
        <w:t>clinique</w:t>
      </w:r>
      <w:r>
        <w:rPr>
          <w:b w:val="1"/>
          <w:sz w:val="24.0"/>
          <w:szCs w:val="24.0"/>
          <w:rFonts w:ascii="Calibri" w:cs="Times New Roman"/>
          <w:lang w:val="en-za"/>
        </w:rPr>
        <w:t xml:space="preserve"> de la Nouvelle </w:t>
      </w:r>
      <w:r>
        <w:rPr>
          <w:b w:val="1"/>
          <w:sz w:val="24.0"/>
          <w:szCs w:val="24.0"/>
          <w:rFonts w:ascii="Calibri" w:cs="Times New Roman"/>
          <w:lang w:val="en-za"/>
        </w:rPr>
        <w:t>gestion</w:t>
      </w:r>
      <w:r>
        <w:rPr>
          <w:b w:val="1"/>
          <w:sz w:val="24.0"/>
          <w:szCs w:val="24.0"/>
          <w:rFonts w:ascii="Calibri" w:cs="Times New Roman"/>
          <w:lang w:val="en-za"/>
        </w:rPr>
        <w:t xml:space="preserve"> </w:t>
      </w:r>
      <w:r>
        <w:rPr>
          <w:b w:val="1"/>
          <w:sz w:val="24.0"/>
          <w:szCs w:val="24.0"/>
          <w:rFonts w:ascii="Calibri" w:cs="Times New Roman"/>
          <w:lang w:val="en-za"/>
        </w:rPr>
        <w:t>publique</w:t>
      </w:r>
      <w:r>
        <w:rPr>
          <w:b w:val="1"/>
          <w:sz w:val="24.0"/>
          <w:szCs w:val="24.0"/>
          <w:rFonts w:ascii="Calibri" w:cs="Times New Roman"/>
          <w:lang w:val="en-za"/>
        </w:rPr>
        <w:t>/    Clinical and Critical analysis of New Public Management</w:t>
      </w:r>
    </w:p>
    <w:p>
      <w:pPr>
        <w:spacing w:after="0" w:line="240" w:lineRule="auto"/>
        <w:rPr>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Monday 14 July 2014 19:30-20:50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Jan Marie Fritz</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Business meeting Part 1</w:t>
      </w:r>
      <w:r>
        <w:rPr>
          <w:b w:val="1"/>
          <w:sz w:val="24.0"/>
          <w:szCs w:val="24.0"/>
          <w:rFonts w:ascii="Calibri"/>
          <w:lang w:val="en-za"/>
        </w:rPr>
        <w:t xml:space="preserve"> </w:t>
      </w:r>
    </w:p>
    <w:p>
      <w:pPr>
        <w:spacing w:after="0" w:line="240" w:lineRule="auto"/>
        <w:rPr>
          <w:b w:val="1"/>
          <w:sz w:val="24.0"/>
          <w:szCs w:val="24.0"/>
          <w:rFonts w:ascii="Calibri"/>
          <w:lang w:val="en-za"/>
        </w:rPr>
      </w:pP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lastRenderedPageBreak/>
      </w: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Les Transformations Du Travail </w:t>
      </w:r>
      <w:r>
        <w:rPr>
          <w:sz w:val="20.0"/>
          <w:szCs w:val="20.0"/>
          <w:rFonts w:ascii="Arial" w:cs="Arial" w:eastAsia="Times New Roman" w:hAnsi="Arial"/>
          <w:lang w:val="en-za" w:eastAsia="en-za"/>
        </w:rPr>
        <w:t>Professoral</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Origines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Fondements</w:t>
      </w:r>
      <w:r>
        <w:rPr>
          <w:sz w:val="20.0"/>
          <w:szCs w:val="20.0"/>
          <w:rFonts w:ascii="Arial" w:cs="Arial" w:eastAsia="Times New Roman" w:hAnsi="Arial"/>
          <w:lang w:val="en-za" w:eastAsia="en-za"/>
        </w:rPr>
        <w:t xml:space="preserve"> Et </w:t>
      </w:r>
      <w:r>
        <w:rPr>
          <w:sz w:val="20.0"/>
          <w:szCs w:val="20.0"/>
          <w:rFonts w:ascii="Arial" w:cs="Arial" w:eastAsia="Times New Roman" w:hAnsi="Arial"/>
          <w:lang w:val="en-za" w:eastAsia="en-za"/>
        </w:rPr>
        <w:t>Enjeux</w:t>
      </w:r>
      <w:r>
        <w:rPr>
          <w:sz w:val="20.0"/>
          <w:szCs w:val="20.0"/>
          <w:rFonts w:ascii="Arial" w:cs="Arial" w:eastAsia="Times New Roman" w:hAnsi="Arial"/>
          <w:lang w:val="en-za" w:eastAsia="en-za"/>
        </w:rPr>
        <w:t xml:space="preserv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Luc BONNEVILLE</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L'évaluation</w:t>
      </w:r>
      <w:r>
        <w:rPr>
          <w:sz w:val="20.0"/>
          <w:szCs w:val="20.0"/>
          <w:rFonts w:ascii="Arial" w:cs="Arial" w:eastAsia="Times New Roman" w:hAnsi="Arial"/>
          <w:lang w:val="en-za" w:eastAsia="en-za"/>
        </w:rPr>
        <w:t xml:space="preserve"> Du New Public Management Par Les </w:t>
      </w:r>
      <w:r>
        <w:rPr>
          <w:sz w:val="20.0"/>
          <w:szCs w:val="20.0"/>
          <w:rFonts w:ascii="Arial" w:cs="Arial" w:eastAsia="Times New Roman" w:hAnsi="Arial"/>
          <w:lang w:val="en-za" w:eastAsia="en-za"/>
        </w:rPr>
        <w:t>Travailleurs</w:t>
      </w:r>
      <w:r>
        <w:rPr>
          <w:sz w:val="20.0"/>
          <w:szCs w:val="20.0"/>
          <w:rFonts w:ascii="Arial" w:cs="Arial" w:eastAsia="Times New Roman" w:hAnsi="Arial"/>
          <w:lang w:val="en-za" w:eastAsia="en-za"/>
        </w:rPr>
        <w:t>.</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Ou</w:t>
      </w:r>
      <w:r>
        <w:rPr>
          <w:sz w:val="20.0"/>
          <w:szCs w:val="20.0"/>
          <w:rFonts w:ascii="Arial" w:cs="Arial" w:eastAsia="Times New Roman" w:hAnsi="Arial"/>
          <w:lang w:val="en-za" w:eastAsia="en-za"/>
        </w:rPr>
        <w:t xml:space="preserve"> Comment </w:t>
      </w:r>
      <w:r>
        <w:rPr>
          <w:sz w:val="20.0"/>
          <w:szCs w:val="20.0"/>
          <w:rFonts w:ascii="Arial" w:cs="Arial" w:eastAsia="Times New Roman" w:hAnsi="Arial"/>
          <w:lang w:val="en-za" w:eastAsia="en-za"/>
        </w:rPr>
        <w:t>Joindre</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L'inutile</w:t>
      </w:r>
      <w:r>
        <w:rPr>
          <w:sz w:val="20.0"/>
          <w:szCs w:val="20.0"/>
          <w:rFonts w:ascii="Arial" w:cs="Arial" w:eastAsia="Times New Roman" w:hAnsi="Arial"/>
          <w:lang w:val="en-za" w:eastAsia="en-za"/>
        </w:rPr>
        <w:t xml:space="preserve"> Au </w:t>
      </w:r>
      <w:r>
        <w:rPr>
          <w:sz w:val="20.0"/>
          <w:szCs w:val="20.0"/>
          <w:rFonts w:ascii="Arial" w:cs="Arial" w:eastAsia="Times New Roman" w:hAnsi="Arial"/>
          <w:lang w:val="en-za" w:eastAsia="en-za"/>
        </w:rPr>
        <w:t>Désagréable</w:t>
      </w:r>
      <w:r>
        <w:rPr>
          <w:sz w:val="20.0"/>
          <w:szCs w:val="20.0"/>
          <w:rFonts w:ascii="Arial" w:cs="Arial" w:eastAsia="Times New Roman" w:hAnsi="Arial"/>
          <w:lang w:val="en-za" w:eastAsia="en-za"/>
        </w:rPr>
        <w:t xml:space="preserve"> </w:t>
      </w:r>
    </w:p>
    <w:p>
      <w:pPr>
        <w:spacing w:after="0" w:line="240" w:lineRule="auto"/>
        <w:rPr>
          <w:b w:val="1"/>
          <w:sz w:val="24.0"/>
          <w:szCs w:val="24.0"/>
          <w:rFonts w:cs="Times New Roman"/>
          <w:lang w:val="en-za"/>
        </w:rPr>
      </w:pPr>
      <w:r>
        <w:rPr>
          <w:sz w:val="20.0"/>
          <w:szCs w:val="20.0"/>
          <w:rFonts w:ascii="Arial" w:cs="Arial" w:eastAsia="Times New Roman" w:hAnsi="Arial"/>
          <w:lang w:val="en-za" w:eastAsia="en-za"/>
        </w:rPr>
        <w:t>Marie-Anne DUJARIER</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Session 5: </w:t>
      </w:r>
      <w:r>
        <w:rPr>
          <w:b w:val="1"/>
          <w:sz w:val="24.0"/>
          <w:szCs w:val="24.0"/>
          <w:rFonts w:ascii="Calibri" w:cs="Times New Roman"/>
          <w:lang w:val="en-za"/>
        </w:rPr>
        <w:tab/>
        <w:t>Clinical Sociology, Care and Care Workers</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Tuesday 15 July 08:30-10:20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Anton Senekal</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How Do Support Providers Deploy Care Workers Effectively in Japan?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Kentaro</w:t>
      </w:r>
      <w:r>
        <w:rPr>
          <w:sz w:val="20.0"/>
          <w:szCs w:val="20.0"/>
          <w:rFonts w:ascii="Arial" w:cs="Arial" w:eastAsia="Times New Roman" w:hAnsi="Arial"/>
          <w:lang w:val="en-za" w:eastAsia="en-za"/>
        </w:rPr>
        <w:t xml:space="preserve"> ISHIJIMA</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The Challenge of Supporting People Suffering Ambiguous Loss: An MPS Case Study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Hiroki NAKAMORI</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Participation and Cooperation: An Approach to Productive Aging for Institutional Care Service in F Resident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Yang ZHOU</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Social Security and Orphans in Foster Care: The Experiences of Social Workers and Home Based Care Workers in the South African State's Provision of the Foster Care Grant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Anthony KAZIBONI</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sz w:val="24.0"/>
          <w:szCs w:val="24.0"/>
          <w:rFonts w:cs="Times New Roman"/>
          <w:lang w:val="en-za"/>
        </w:rPr>
      </w:pPr>
      <w:r>
        <w:rPr>
          <w:b w:val="1"/>
          <w:sz w:val="24.0"/>
          <w:szCs w:val="24.0"/>
          <w:rFonts w:ascii="Calibri" w:cs="Times New Roman"/>
          <w:lang w:val="en-za"/>
        </w:rPr>
        <w:t>Session 6:</w:t>
      </w:r>
      <w:r>
        <w:rPr>
          <w:b w:val="1"/>
          <w:sz w:val="24.0"/>
          <w:szCs w:val="24.0"/>
          <w:rFonts w:ascii="Calibri" w:cs="Times New Roman"/>
          <w:lang w:val="en-za"/>
        </w:rPr>
        <w:tab/>
        <w:t>Special Topics in Clinical Sociology: Whistleblowing, Bullying and Research</w:t>
      </w:r>
    </w:p>
    <w:p>
      <w:pPr>
        <w:spacing w:after="0" w:line="240" w:lineRule="auto"/>
        <w:rPr>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Tuesday 15 July 10:30-12:20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Harry </w:t>
      </w:r>
      <w:r>
        <w:rPr>
          <w:b w:val="1"/>
          <w:sz w:val="24.0"/>
          <w:szCs w:val="24.0"/>
          <w:rFonts w:ascii="Calibri" w:cs="Times New Roman"/>
          <w:lang w:val="en-za"/>
        </w:rPr>
        <w:t>Perlstadt</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Whistleblowing and Intervention: A Role for the Clinical Sociologist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Tina UYS</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Trade Unions and Whistleblowing: Can They Do More Than Protect Their Members?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David LEWIS &amp; </w:t>
      </w:r>
      <w:r>
        <w:rPr>
          <w:sz w:val="20.0"/>
          <w:szCs w:val="20.0"/>
          <w:rFonts w:ascii="Arial" w:cs="Arial" w:eastAsia="Times New Roman" w:hAnsi="Arial"/>
          <w:lang w:val="en-za" w:eastAsia="en-za"/>
        </w:rPr>
        <w:t>Wim</w:t>
      </w:r>
      <w:r>
        <w:rPr>
          <w:sz w:val="20.0"/>
          <w:szCs w:val="20.0"/>
          <w:rFonts w:ascii="Arial" w:cs="Arial" w:eastAsia="Times New Roman" w:hAnsi="Arial"/>
          <w:lang w:val="en-za" w:eastAsia="en-za"/>
        </w:rPr>
        <w:t xml:space="preserve"> VANDEKERCKHOVE</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Mediating Workplace Bullying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Anton SENEKAL &amp; Susan STEINMAN</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Professional Bullying - Do Ethics Matter? Ethics in Research as a Way to Cope With Excessive Evaluation Anxiety (XEA) and Bullying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Shlomit</w:t>
      </w:r>
      <w:r>
        <w:rPr>
          <w:sz w:val="20.0"/>
          <w:szCs w:val="20.0"/>
          <w:rFonts w:ascii="Arial" w:cs="Arial" w:eastAsia="Times New Roman" w:hAnsi="Arial"/>
          <w:lang w:val="en-za" w:eastAsia="en-za"/>
        </w:rPr>
        <w:t xml:space="preserve"> BECHAR &amp; </w:t>
      </w:r>
      <w:r>
        <w:rPr>
          <w:sz w:val="20.0"/>
          <w:szCs w:val="20.0"/>
          <w:rFonts w:ascii="Arial" w:cs="Arial" w:eastAsia="Times New Roman" w:hAnsi="Arial"/>
          <w:lang w:val="en-za" w:eastAsia="en-za"/>
        </w:rPr>
        <w:t>Irit</w:t>
      </w:r>
      <w:r>
        <w:rPr>
          <w:sz w:val="20.0"/>
          <w:szCs w:val="20.0"/>
          <w:rFonts w:ascii="Arial" w:cs="Arial" w:eastAsia="Times New Roman" w:hAnsi="Arial"/>
          <w:lang w:val="en-za" w:eastAsia="en-za"/>
        </w:rPr>
        <w:t xml:space="preserve"> MERO-JAFFE</w:t>
      </w:r>
    </w:p>
    <w:p>
      <w:pPr>
        <w:spacing w:after="0" w:line="240" w:lineRule="auto"/>
        <w:rPr>
          <w:sz w:val="20.0"/>
          <w:szCs w:val="20.0"/>
          <w:rFonts w:ascii="Arial" w:cs="Arial" w:eastAsia="Times New Roman" w:hAnsi="Arial"/>
          <w:lang w:val="en-za" w:eastAsia="en-za"/>
        </w:rPr>
      </w:pPr>
    </w:p>
    <w:p>
      <w:pPr>
        <w:spacing w:after="0" w:line="240" w:lineRule="auto"/>
        <w:rPr>
          <w:b w:val="1"/>
          <w:sz w:val="24.0"/>
          <w:szCs w:val="24.0"/>
          <w:rFonts w:ascii="Calibri" w:cs="Times New Roman"/>
          <w:lang w:val="en-za"/>
        </w:rPr>
      </w:pPr>
    </w:p>
    <w:p>
      <w:pPr>
        <w:spacing w:after="0" w:line="240" w:lineRule="auto"/>
        <w:rPr>
          <w:b w:val="1"/>
          <w:sz w:val="24.0"/>
          <w:szCs w:val="24.0"/>
          <w:rFonts w:cs="Times New Roman"/>
        </w:rPr>
      </w:pPr>
      <w:r>
        <w:rPr>
          <w:b w:val="1"/>
          <w:sz w:val="24.0"/>
          <w:szCs w:val="24.0"/>
          <w:rFonts w:ascii="Calibri" w:cs="Times New Roman"/>
          <w:lang w:val="en-za"/>
        </w:rPr>
        <w:t>Session 7:</w:t>
      </w:r>
      <w:r>
        <w:rPr>
          <w:b w:val="1"/>
          <w:sz w:val="24.0"/>
          <w:szCs w:val="24.0"/>
          <w:rFonts w:ascii="Calibri" w:cs="Times New Roman"/>
          <w:lang w:val="en-za"/>
        </w:rPr>
        <w:tab/>
        <w:t xml:space="preserve">Human Rights and Clinical Sociology/ </w:t>
      </w:r>
      <w:r>
        <w:rPr>
          <w:b w:val="1"/>
          <w:sz w:val="24.0"/>
          <w:szCs w:val="24.0"/>
          <w:rFonts w:ascii="Calibri" w:cs="Times New Roman"/>
          <w:lang w:val="en-za"/>
        </w:rPr>
        <w:t>Droits</w:t>
      </w:r>
      <w:r>
        <w:rPr>
          <w:b w:val="1"/>
          <w:sz w:val="24.0"/>
          <w:szCs w:val="24.0"/>
          <w:rFonts w:ascii="Calibri" w:cs="Times New Roman"/>
          <w:lang w:val="en-za"/>
        </w:rPr>
        <w:t xml:space="preserve"> de </w:t>
      </w:r>
      <w:r>
        <w:rPr>
          <w:b w:val="1"/>
          <w:sz w:val="24.0"/>
          <w:szCs w:val="24.0"/>
          <w:rFonts w:ascii="Calibri" w:cs="Times New Roman"/>
          <w:lang w:val="en-za"/>
        </w:rPr>
        <w:t>l'Homme</w:t>
      </w:r>
      <w:r>
        <w:rPr>
          <w:b w:val="1"/>
          <w:sz w:val="24.0"/>
          <w:szCs w:val="24.0"/>
          <w:rFonts w:ascii="Calibri" w:cs="Times New Roman"/>
          <w:lang w:val="en-za"/>
        </w:rPr>
        <w:t xml:space="preserve"> </w:t>
      </w:r>
      <w:r>
        <w:rPr>
          <w:b w:val="1"/>
          <w:sz w:val="24.0"/>
          <w:szCs w:val="24.0"/>
          <w:rFonts w:ascii="Calibri" w:cs="Times New Roman"/>
          <w:lang w:val="en-za"/>
        </w:rPr>
        <w:t>et</w:t>
      </w:r>
      <w:r>
        <w:rPr>
          <w:b w:val="1"/>
          <w:sz w:val="24.0"/>
          <w:szCs w:val="24.0"/>
          <w:rFonts w:ascii="Calibri" w:cs="Times New Roman"/>
          <w:lang w:val="en-za"/>
        </w:rPr>
        <w:t xml:space="preserve"> de la </w:t>
      </w:r>
      <w:r>
        <w:rPr>
          <w:b w:val="1"/>
          <w:sz w:val="24.0"/>
          <w:szCs w:val="24.0"/>
          <w:rFonts w:ascii="Calibri" w:cs="Times New Roman"/>
          <w:lang w:val="en-za"/>
        </w:rPr>
        <w:t>sociologie</w:t>
      </w:r>
      <w:r>
        <w:rPr>
          <w:b w:val="1"/>
          <w:sz w:val="24.0"/>
          <w:szCs w:val="24.0"/>
          <w:rFonts w:ascii="Calibri" w:cs="Times New Roman"/>
          <w:lang w:val="en-za"/>
        </w:rPr>
        <w:t xml:space="preserve"> </w:t>
      </w:r>
      <w:r>
        <w:rPr>
          <w:b w:val="1"/>
          <w:sz w:val="24.0"/>
          <w:szCs w:val="24.0"/>
          <w:rFonts w:ascii="Calibri" w:cs="Times New Roman"/>
          <w:lang w:val="en-za"/>
        </w:rPr>
        <w:t>clinique</w:t>
      </w:r>
    </w:p>
    <w:p>
      <w:pPr>
        <w:rPr>
          <w:b w:val="1"/>
          <w:sz w:val="24.0"/>
          <w:szCs w:val="24.0"/>
          <w:rFonts w:cs="Times New Roman"/>
        </w:rPr>
      </w:pPr>
      <w:r>
        <w:rPr>
          <w:b w:val="1"/>
          <w:sz w:val="24.0"/>
          <w:szCs w:val="24.0"/>
          <w:rFonts w:ascii="Calibri" w:cs="Times New Roman"/>
        </w:rPr>
        <w:t>Co-sponsored Session by TG03 Human Rights and RC46 Clinical Sociology</w:t>
      </w:r>
    </w:p>
    <w:p>
      <w:pPr>
        <w:spacing w:after="0" w:line="240" w:lineRule="auto"/>
        <w:rPr>
          <w:b w:val="1"/>
          <w:sz w:val="24.0"/>
          <w:szCs w:val="24.0"/>
          <w:rFonts w:cs="Times New Roman"/>
          <w:lang w:val="en-za"/>
        </w:rPr>
      </w:pPr>
      <w:r>
        <w:rPr>
          <w:b w:val="1"/>
          <w:sz w:val="24.0"/>
          <w:szCs w:val="24.0"/>
          <w:rFonts w:ascii="Calibri" w:cs="Times New Roman"/>
          <w:lang w:val="en-za"/>
        </w:rPr>
        <w:t>Slot:  Tuesday 15 July 2014 15:30-17:20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w:t>
      </w:r>
      <w:r>
        <w:rPr>
          <w:b w:val="1"/>
          <w:sz w:val="24.0"/>
          <w:szCs w:val="24.0"/>
          <w:rFonts w:ascii="Calibri" w:cs="Times New Roman"/>
        </w:rPr>
        <w:t xml:space="preserve">Edward </w:t>
      </w:r>
      <w:r>
        <w:rPr>
          <w:b w:val="1"/>
          <w:sz w:val="24.0"/>
          <w:szCs w:val="24.0"/>
          <w:rFonts w:ascii="Calibri" w:cs="Times New Roman"/>
        </w:rPr>
        <w:t>Sieh</w:t>
      </w:r>
      <w:r>
        <w:rPr>
          <w:b w:val="1"/>
          <w:sz w:val="24.0"/>
          <w:szCs w:val="24.0"/>
          <w:rFonts w:ascii="Calibri" w:cs="Times New Roman"/>
        </w:rPr>
        <w:t xml:space="preserve"> (</w:t>
      </w:r>
      <w:hyperlink w:history="1" r:id="rId16">
        <w:r>
          <w:rPr>
            <w:b w:val="1"/>
            <w:u w:val="single"/>
            <w:sz w:val="24.0"/>
            <w:szCs w:val="24.0"/>
            <w:rFonts w:ascii="Calibri" w:cs="Times New Roman"/>
          </w:rPr>
          <w:t>esieh@Lasell.edu</w:t>
        </w:r>
      </w:hyperlink>
      <w:r>
        <w:rPr>
          <w:b w:val="1"/>
          <w:sz w:val="24.0"/>
          <w:szCs w:val="24.0"/>
          <w:rFonts w:ascii="Calibri" w:cs="Times New Roman"/>
        </w:rPr>
        <w:t>) Tina Uys (tuys@uj.ac.za)</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What Cognitive Sociology Can Contribute To Human Rights Diffusion</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Benjamin GREGG</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The UN Rules for the Treatment of Women Prisoners: Human Rights and Clinical Sociological Practice Implications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Rosemary BARBERET </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Complex Trauma a Conduit for Inequity</w:t>
      </w:r>
    </w:p>
    <w:p>
      <w:pPr>
        <w:spacing w:after="0" w:line="240" w:lineRule="auto"/>
        <w:rPr>
          <w:b w:val="1"/>
          <w:sz w:val="24.0"/>
          <w:szCs w:val="24.0"/>
          <w:rFonts w:cs="Times New Roman"/>
          <w:lang w:val="en-za"/>
        </w:rPr>
      </w:pPr>
      <w:r>
        <w:rPr>
          <w:sz w:val="20.0"/>
          <w:szCs w:val="20.0"/>
          <w:rFonts w:ascii="Arial" w:cs="Arial" w:eastAsia="Times New Roman" w:hAnsi="Arial"/>
          <w:lang w:val="en-za" w:eastAsia="en-za"/>
        </w:rPr>
        <w:t>Juanita SHERWOOD</w:t>
      </w:r>
      <w:r>
        <w:rPr>
          <w:sz w:val="20.0"/>
          <w:szCs w:val="20.0"/>
          <w:rFonts w:ascii="Arial" w:cs="Arial" w:eastAsia="Times New Roman" w:hAnsi="Arial"/>
          <w:lang w:val="en-za" w:eastAsia="en-za"/>
        </w:rPr>
        <w:br/>
      </w:r>
    </w:p>
    <w:p>
      <w:pPr>
        <w:spacing w:after="0" w:line="240" w:lineRule="auto"/>
        <w:rPr>
          <w:sz w:val="24.0"/>
          <w:szCs w:val="24.0"/>
          <w:rFonts w:cs="Times New Roman"/>
          <w:lang w:val="en-za"/>
        </w:rPr>
      </w:pPr>
      <w:r>
        <w:rPr>
          <w:sz w:val="24.0"/>
          <w:szCs w:val="24.0"/>
          <w:rFonts w:ascii="Calibri" w:cs="Times New Roman"/>
          <w:lang w:val="en-za"/>
        </w:rPr>
        <w:t>Globalization and Human Rights</w:t>
      </w:r>
    </w:p>
    <w:p>
      <w:pPr>
        <w:spacing w:after="0" w:line="240" w:lineRule="auto"/>
        <w:rPr>
          <w:sz w:val="24.0"/>
          <w:szCs w:val="24.0"/>
          <w:rFonts w:cs="Times New Roman"/>
          <w:lang w:val="en-za"/>
        </w:rPr>
      </w:pPr>
      <w:r>
        <w:rPr>
          <w:sz w:val="24.0"/>
          <w:szCs w:val="24.0"/>
          <w:rFonts w:ascii="Calibri" w:cs="Times New Roman"/>
          <w:lang w:val="en-za"/>
        </w:rPr>
        <w:t>Alok</w:t>
      </w:r>
      <w:r>
        <w:rPr>
          <w:sz w:val="24.0"/>
          <w:szCs w:val="24.0"/>
          <w:rFonts w:ascii="Calibri" w:cs="Times New Roman"/>
          <w:lang w:val="en-za"/>
        </w:rPr>
        <w:t xml:space="preserve"> Kumar MEENA</w:t>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Session 8:</w:t>
      </w:r>
      <w:r>
        <w:rPr>
          <w:b w:val="1"/>
          <w:sz w:val="24.0"/>
          <w:szCs w:val="24.0"/>
          <w:rFonts w:ascii="Calibri" w:cs="Times New Roman"/>
          <w:lang w:val="en-za"/>
        </w:rPr>
        <w:tab/>
      </w:r>
      <w:r>
        <w:rPr>
          <w:b w:val="1"/>
          <w:sz w:val="24.0"/>
          <w:szCs w:val="24.0"/>
          <w:rFonts w:ascii="Calibri" w:cs="Times New Roman"/>
          <w:lang w:val="en-za"/>
        </w:rPr>
        <w:t xml:space="preserve">RC46 </w:t>
      </w:r>
      <w:r>
        <w:rPr>
          <w:b w:val="1"/>
          <w:sz w:val="24.0"/>
          <w:szCs w:val="24.0"/>
          <w:rFonts w:ascii="Calibri" w:cs="Times New Roman"/>
          <w:lang w:val="en-za"/>
        </w:rPr>
        <w:t>Business meeting Part 2</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Tuesday 15 July 17:30-19:20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Jan Marie Fritz</w:t>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sz w:val="24.0"/>
          <w:szCs w:val="24.0"/>
          <w:rFonts w:cs="Times New Roman"/>
          <w:lang w:val="en-za"/>
        </w:rPr>
      </w:pPr>
      <w:r>
        <w:rPr>
          <w:b w:val="1"/>
          <w:sz w:val="24.0"/>
          <w:szCs w:val="24.0"/>
          <w:rFonts w:ascii="Calibri" w:cs="Times New Roman"/>
          <w:lang w:val="en-za"/>
        </w:rPr>
        <w:t>Session 9:</w:t>
      </w:r>
      <w:r>
        <w:rPr>
          <w:b w:val="1"/>
          <w:sz w:val="24.0"/>
          <w:szCs w:val="24.0"/>
          <w:rFonts w:ascii="Calibri" w:cs="Times New Roman"/>
          <w:lang w:val="en-za"/>
        </w:rPr>
        <w:tab/>
        <w:t>Clinical Sociology, Student Attitudes and Learning Outcomes</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Wednesday 16 July 8:30-10:20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Hans </w:t>
      </w:r>
      <w:r>
        <w:rPr>
          <w:b w:val="1"/>
          <w:sz w:val="24.0"/>
          <w:szCs w:val="24.0"/>
          <w:rFonts w:ascii="Calibri" w:cs="Times New Roman"/>
          <w:lang w:val="en-za"/>
        </w:rPr>
        <w:t>Petter</w:t>
      </w:r>
      <w:r>
        <w:rPr>
          <w:b w:val="1"/>
          <w:sz w:val="24.0"/>
          <w:szCs w:val="24.0"/>
          <w:rFonts w:ascii="Calibri" w:cs="Times New Roman"/>
          <w:lang w:val="en-za"/>
        </w:rPr>
        <w:t xml:space="preserve"> Sand</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lastRenderedPageBreak/>
      </w: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Understanding How We Learn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Mariam SEEDAT KHAN</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Dysfunctional Schools: A Mentoring Framework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Gishma</w:t>
      </w:r>
      <w:r>
        <w:rPr>
          <w:sz w:val="20.0"/>
          <w:szCs w:val="20.0"/>
          <w:rFonts w:ascii="Arial" w:cs="Arial" w:eastAsia="Times New Roman" w:hAnsi="Arial"/>
          <w:lang w:val="en-za" w:eastAsia="en-za"/>
        </w:rPr>
        <w:t xml:space="preserve"> MOHAMED &amp; </w:t>
      </w:r>
      <w:r>
        <w:rPr>
          <w:sz w:val="20.0"/>
          <w:szCs w:val="20.0"/>
          <w:rFonts w:ascii="Arial" w:cs="Arial" w:eastAsia="Times New Roman" w:hAnsi="Arial"/>
          <w:lang w:val="en-za" w:eastAsia="en-za"/>
        </w:rPr>
        <w:t>Frans</w:t>
      </w:r>
      <w:r>
        <w:rPr>
          <w:sz w:val="20.0"/>
          <w:szCs w:val="20.0"/>
          <w:rFonts w:ascii="Arial" w:cs="Arial" w:eastAsia="Times New Roman" w:hAnsi="Arial"/>
          <w:lang w:val="en-za" w:eastAsia="en-za"/>
        </w:rPr>
        <w:t xml:space="preserve"> BEZUIDENHOUT</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University Student's Attitudes </w:t>
      </w:r>
      <w:r>
        <w:rPr>
          <w:sz w:val="20.0"/>
          <w:szCs w:val="20.0"/>
          <w:rFonts w:ascii="Arial" w:cs="Arial" w:eastAsia="Times New Roman" w:hAnsi="Arial"/>
          <w:lang w:val="en-za" w:eastAsia="en-za"/>
        </w:rPr>
        <w:t>Towards</w:t>
      </w:r>
      <w:r>
        <w:rPr>
          <w:sz w:val="20.0"/>
          <w:szCs w:val="20.0"/>
          <w:rFonts w:ascii="Arial" w:cs="Arial" w:eastAsia="Times New Roman" w:hAnsi="Arial"/>
          <w:lang w:val="en-za" w:eastAsia="en-za"/>
        </w:rPr>
        <w:t xml:space="preserve"> Affirmative Action Policy: Reflections from India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Nagaraju</w:t>
      </w:r>
      <w:r>
        <w:rPr>
          <w:sz w:val="20.0"/>
          <w:szCs w:val="20.0"/>
          <w:rFonts w:ascii="Arial" w:cs="Arial" w:eastAsia="Times New Roman" w:hAnsi="Arial"/>
          <w:lang w:val="en-za" w:eastAsia="en-za"/>
        </w:rPr>
        <w:t xml:space="preserve"> GUNDEMEDA</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Do We Stay or Do We Leave</w:t>
      </w:r>
      <w:r>
        <w:rPr>
          <w:sz w:val="20.0"/>
          <w:szCs w:val="20.0"/>
          <w:rFonts w:ascii="Arial" w:cs="Arial" w:eastAsia="Times New Roman" w:hAnsi="Arial"/>
          <w:lang w:val="en-za" w:eastAsia="en-za"/>
        </w:rPr>
        <w:t>?:</w:t>
      </w:r>
      <w:r>
        <w:rPr>
          <w:sz w:val="20.0"/>
          <w:szCs w:val="20.0"/>
          <w:rFonts w:ascii="Arial" w:cs="Arial" w:eastAsia="Times New Roman" w:hAnsi="Arial"/>
          <w:lang w:val="en-za" w:eastAsia="en-za"/>
        </w:rPr>
        <w:t xml:space="preserve"> The Views of UJ Students with Regard to Living in South Africa </w:t>
      </w:r>
    </w:p>
    <w:p>
      <w:pPr>
        <w:spacing w:after="0" w:line="240" w:lineRule="auto"/>
        <w:rPr>
          <w:b w:val="1"/>
          <w:sz w:val="24.0"/>
          <w:szCs w:val="24.0"/>
          <w:rFonts w:cs="Times New Roman"/>
          <w:lang w:val="en-za"/>
        </w:rPr>
      </w:pPr>
      <w:r>
        <w:rPr>
          <w:sz w:val="20.0"/>
          <w:szCs w:val="20.0"/>
          <w:rFonts w:ascii="Arial" w:cs="Arial" w:eastAsia="Times New Roman" w:hAnsi="Arial"/>
          <w:lang w:val="en-za" w:eastAsia="en-za"/>
        </w:rPr>
        <w:t>Anton SENEKAL</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sz w:val="24.0"/>
          <w:szCs w:val="24.0"/>
          <w:rFonts w:cs="Times New Roman"/>
          <w:lang w:val="en-za"/>
        </w:rPr>
      </w:pPr>
      <w:r>
        <w:rPr>
          <w:b w:val="1"/>
          <w:sz w:val="24.0"/>
          <w:szCs w:val="24.0"/>
          <w:rFonts w:ascii="Calibri" w:cs="Times New Roman"/>
          <w:lang w:val="en-za"/>
        </w:rPr>
        <w:t>Session 10:</w:t>
      </w:r>
      <w:r>
        <w:rPr>
          <w:b w:val="1"/>
          <w:sz w:val="24.0"/>
          <w:szCs w:val="24.0"/>
          <w:rFonts w:ascii="Calibri" w:cs="Times New Roman"/>
          <w:lang w:val="en-za"/>
        </w:rPr>
        <w:tab/>
        <w:t>Clinical Sociology, Health and Social Policy</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Wednesday 16 July 10:30-12:20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Harry </w:t>
      </w:r>
      <w:r>
        <w:rPr>
          <w:b w:val="1"/>
          <w:sz w:val="24.0"/>
          <w:szCs w:val="24.0"/>
          <w:rFonts w:ascii="Calibri" w:cs="Times New Roman"/>
          <w:lang w:val="en-za"/>
        </w:rPr>
        <w:t>Perlstadt</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Clinical Sociological Analysis of </w:t>
      </w:r>
      <w:r>
        <w:rPr>
          <w:sz w:val="20.0"/>
          <w:szCs w:val="20.0"/>
          <w:rFonts w:ascii="Arial" w:cs="Arial" w:eastAsia="Times New Roman" w:hAnsi="Arial"/>
          <w:lang w:val="en-za" w:eastAsia="en-za"/>
        </w:rPr>
        <w:t>The</w:t>
      </w:r>
      <w:r>
        <w:rPr>
          <w:sz w:val="20.0"/>
          <w:szCs w:val="20.0"/>
          <w:rFonts w:ascii="Arial" w:cs="Arial" w:eastAsia="Times New Roman" w:hAnsi="Arial"/>
          <w:lang w:val="en-za" w:eastAsia="en-za"/>
        </w:rPr>
        <w:t xml:space="preserve"> Issues and Challenges to Healthcare Delivery In Nigeria Today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Abdul-Mumin SA'AD &amp; Ruth BULUS IGANUS</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About Efficiency of Prevention Campaigns to Fight Cancer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Vanessa BLONDET</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The German Welfare Reforms and Individual Health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Johannes EGGS</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The Doctor-Patient Relationship: Inequality in Pain Construct </w:t>
      </w:r>
    </w:p>
    <w:p>
      <w:pPr>
        <w:spacing w:after="0" w:line="240" w:lineRule="auto"/>
        <w:rPr>
          <w:b w:val="1"/>
          <w:sz w:val="24.0"/>
          <w:szCs w:val="24.0"/>
          <w:rFonts w:cs="Times New Roman"/>
          <w:lang w:val="en-za"/>
        </w:rPr>
      </w:pPr>
      <w:r>
        <w:rPr>
          <w:sz w:val="20.0"/>
          <w:szCs w:val="20.0"/>
          <w:rFonts w:ascii="Arial" w:cs="Arial" w:eastAsia="Times New Roman" w:hAnsi="Arial"/>
          <w:lang w:val="en-za" w:eastAsia="en-za"/>
        </w:rPr>
        <w:t xml:space="preserve">Pierre VAN NIEKERK &amp; </w:t>
      </w:r>
      <w:r>
        <w:rPr>
          <w:sz w:val="20.0"/>
          <w:szCs w:val="20.0"/>
          <w:rFonts w:ascii="Arial" w:cs="Arial" w:eastAsia="Times New Roman" w:hAnsi="Arial"/>
          <w:lang w:val="en-za" w:eastAsia="en-za"/>
        </w:rPr>
        <w:t>Marlize</w:t>
      </w:r>
      <w:r>
        <w:rPr>
          <w:sz w:val="20.0"/>
          <w:szCs w:val="20.0"/>
          <w:rFonts w:ascii="Arial" w:cs="Arial" w:eastAsia="Times New Roman" w:hAnsi="Arial"/>
          <w:lang w:val="en-za" w:eastAsia="en-za"/>
        </w:rPr>
        <w:t xml:space="preserve"> WATERMEYER</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lang w:val="en-za"/>
        </w:rPr>
      </w:pPr>
      <w:r>
        <w:rPr>
          <w:b w:val="1"/>
          <w:sz w:val="24.0"/>
          <w:szCs w:val="24.0"/>
          <w:rFonts w:ascii="Calibri"/>
          <w:lang w:val="en-za"/>
        </w:rPr>
        <w:t>Session 11:</w:t>
      </w:r>
      <w:r>
        <w:rPr>
          <w:b w:val="1"/>
          <w:sz w:val="24.0"/>
          <w:szCs w:val="24.0"/>
          <w:rFonts w:ascii="Calibri"/>
          <w:lang w:val="en-za"/>
        </w:rPr>
        <w:tab/>
        <w:t xml:space="preserve">Clinical Sociology: Research/Intervention to Improve the Quality of Life </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Wednesday 16 July 2014 15:30-19:20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Anton Senekal</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Living Conditions and Education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Hans </w:t>
      </w:r>
      <w:r>
        <w:rPr>
          <w:sz w:val="20.0"/>
          <w:szCs w:val="20.0"/>
          <w:rFonts w:ascii="Arial" w:cs="Arial" w:eastAsia="Times New Roman" w:hAnsi="Arial"/>
          <w:lang w:val="en-za" w:eastAsia="en-za"/>
        </w:rPr>
        <w:t>Petter</w:t>
      </w:r>
      <w:r>
        <w:rPr>
          <w:sz w:val="20.0"/>
          <w:szCs w:val="20.0"/>
          <w:rFonts w:ascii="Arial" w:cs="Arial" w:eastAsia="Times New Roman" w:hAnsi="Arial"/>
          <w:lang w:val="en-za" w:eastAsia="en-za"/>
        </w:rPr>
        <w:t xml:space="preserve"> SAND</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lastRenderedPageBreak/>
      </w:r>
      <w:r>
        <w:rPr>
          <w:sz w:val="20.0"/>
          <w:szCs w:val="20.0"/>
          <w:rFonts w:ascii="Arial" w:cs="Arial" w:eastAsia="Times New Roman" w:hAnsi="Arial"/>
          <w:lang w:val="en-za" w:eastAsia="en-za"/>
        </w:rPr>
        <w:t xml:space="preserve">Purpose Capital© a Path for Self-Empowerment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Frans</w:t>
      </w:r>
      <w:r>
        <w:rPr>
          <w:sz w:val="20.0"/>
          <w:szCs w:val="20.0"/>
          <w:rFonts w:ascii="Arial" w:cs="Arial" w:eastAsia="Times New Roman" w:hAnsi="Arial"/>
          <w:lang w:val="en-za" w:eastAsia="en-za"/>
        </w:rPr>
        <w:t xml:space="preserve"> BEZUIDENHOUT</w:t>
      </w: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A Home-Based Dietary Intervention for Chinese-American Cancer Survivors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Furjen</w:t>
      </w:r>
      <w:r>
        <w:rPr>
          <w:sz w:val="20.0"/>
          <w:szCs w:val="20.0"/>
          <w:rFonts w:ascii="Arial" w:cs="Arial" w:eastAsia="Times New Roman" w:hAnsi="Arial"/>
          <w:lang w:val="en-za" w:eastAsia="en-za"/>
        </w:rPr>
        <w:t xml:space="preserve"> DENG, Maria SWARTZ, </w:t>
      </w:r>
      <w:r>
        <w:rPr>
          <w:sz w:val="20.0"/>
          <w:szCs w:val="20.0"/>
          <w:rFonts w:ascii="Arial" w:cs="Arial" w:eastAsia="Times New Roman" w:hAnsi="Arial"/>
          <w:lang w:val="en-za" w:eastAsia="en-za"/>
        </w:rPr>
        <w:t>Sheau</w:t>
      </w:r>
      <w:r>
        <w:rPr>
          <w:sz w:val="20.0"/>
          <w:szCs w:val="20.0"/>
          <w:rFonts w:ascii="Arial" w:cs="Arial" w:eastAsia="Times New Roman" w:hAnsi="Arial"/>
          <w:lang w:val="en-za" w:eastAsia="en-za"/>
        </w:rPr>
        <w:t xml:space="preserve"> Yuen LEE &amp; Helen SUN</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Examining the Long-Term Effects </w:t>
      </w:r>
      <w:r>
        <w:rPr>
          <w:sz w:val="20.0"/>
          <w:szCs w:val="20.0"/>
          <w:rFonts w:ascii="Arial" w:cs="Arial" w:eastAsia="Times New Roman" w:hAnsi="Arial"/>
          <w:lang w:val="en-za" w:eastAsia="en-za"/>
        </w:rPr>
        <w:t>Familias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Preparando</w:t>
      </w:r>
      <w:r>
        <w:rPr>
          <w:sz w:val="20.0"/>
          <w:szCs w:val="20.0"/>
          <w:rFonts w:ascii="Arial" w:cs="Arial" w:eastAsia="Times New Roman" w:hAnsi="Arial"/>
          <w:lang w:val="en-za" w:eastAsia="en-za"/>
        </w:rPr>
        <w:t xml:space="preserve"> La Nueva </w:t>
      </w:r>
      <w:r>
        <w:rPr>
          <w:sz w:val="20.0"/>
          <w:szCs w:val="20.0"/>
          <w:rFonts w:ascii="Arial" w:cs="Arial" w:eastAsia="Times New Roman" w:hAnsi="Arial"/>
          <w:lang w:val="en-za" w:eastAsia="en-za"/>
        </w:rPr>
        <w:t>Generación</w:t>
      </w:r>
      <w:r>
        <w:rPr>
          <w:sz w:val="20.0"/>
          <w:szCs w:val="20.0"/>
          <w:rFonts w:ascii="Arial" w:cs="Arial" w:eastAsia="Times New Roman" w:hAnsi="Arial"/>
          <w:lang w:val="en-za" w:eastAsia="en-za"/>
        </w:rPr>
        <w:t xml:space="preserve">, a Culturally-Specific Mexican American Parenting Intervention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Flavio</w:t>
      </w:r>
      <w:r>
        <w:rPr>
          <w:sz w:val="20.0"/>
          <w:szCs w:val="20.0"/>
          <w:rFonts w:ascii="Arial" w:cs="Arial" w:eastAsia="Times New Roman" w:hAnsi="Arial"/>
          <w:lang w:val="en-za" w:eastAsia="en-za"/>
        </w:rPr>
        <w:t xml:space="preserve"> MARSIGLIA</w:t>
      </w:r>
    </w:p>
    <w:p>
      <w:pPr>
        <w:spacing w:after="0" w:line="240" w:lineRule="auto"/>
        <w:rPr>
          <w:sz w:val="20.0"/>
          <w:szCs w:val="20.0"/>
          <w:rFonts w:ascii="Arial" w:cs="Arial" w:eastAsia="Times New Roman" w:hAnsi="Arial"/>
          <w:lang w:val="en-za" w:eastAsia="en-za"/>
        </w:rPr>
      </w:pP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Session 12:</w:t>
      </w:r>
      <w:r>
        <w:rPr>
          <w:b w:val="1"/>
          <w:sz w:val="24.0"/>
          <w:szCs w:val="24.0"/>
          <w:rFonts w:ascii="Calibri" w:cs="Times New Roman"/>
          <w:lang w:val="en-za"/>
        </w:rPr>
        <w:tab/>
      </w:r>
      <w:r>
        <w:rPr>
          <w:b w:val="1"/>
          <w:sz w:val="24.0"/>
          <w:szCs w:val="24.0"/>
          <w:rFonts w:ascii="Calibri" w:cs="Times New Roman"/>
          <w:lang w:val="en-za"/>
        </w:rPr>
        <w:t>Sociologie</w:t>
      </w:r>
      <w:r>
        <w:rPr>
          <w:b w:val="1"/>
          <w:sz w:val="24.0"/>
          <w:szCs w:val="24.0"/>
          <w:rFonts w:ascii="Calibri" w:cs="Times New Roman"/>
          <w:lang w:val="en-za"/>
        </w:rPr>
        <w:t xml:space="preserve"> Clinique </w:t>
      </w:r>
      <w:r>
        <w:rPr>
          <w:b w:val="1"/>
          <w:sz w:val="24.0"/>
          <w:szCs w:val="24.0"/>
          <w:rFonts w:ascii="Calibri" w:cs="Times New Roman"/>
          <w:lang w:val="en-za"/>
        </w:rPr>
        <w:t>et</w:t>
      </w:r>
      <w:r>
        <w:rPr>
          <w:b w:val="1"/>
          <w:sz w:val="24.0"/>
          <w:szCs w:val="24.0"/>
          <w:rFonts w:ascii="Calibri" w:cs="Times New Roman"/>
          <w:lang w:val="en-za"/>
        </w:rPr>
        <w:t xml:space="preserve"> </w:t>
      </w:r>
      <w:r>
        <w:rPr>
          <w:b w:val="1"/>
          <w:sz w:val="24.0"/>
          <w:szCs w:val="24.0"/>
          <w:rFonts w:ascii="Calibri" w:cs="Times New Roman"/>
          <w:lang w:val="en-za"/>
        </w:rPr>
        <w:t>Changement</w:t>
      </w:r>
      <w:r>
        <w:rPr>
          <w:b w:val="1"/>
          <w:sz w:val="24.0"/>
          <w:szCs w:val="24.0"/>
          <w:rFonts w:ascii="Calibri" w:cs="Times New Roman"/>
          <w:lang w:val="en-za"/>
        </w:rPr>
        <w:t xml:space="preserve"> Social/ Clinical Sociology and Social Change</w:t>
      </w:r>
    </w:p>
    <w:p>
      <w:pPr>
        <w:spacing w:after="0" w:line="240" w:lineRule="auto"/>
        <w:rPr>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Wednesday 16 July 2014 17:30-19:20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Jacques </w:t>
      </w:r>
      <w:r>
        <w:rPr>
          <w:b w:val="1"/>
          <w:sz w:val="24.0"/>
          <w:szCs w:val="24.0"/>
          <w:rFonts w:ascii="Calibri" w:cs="Times New Roman"/>
          <w:lang w:val="en-za"/>
        </w:rPr>
        <w:t>Rhéaume</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Jeunes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inégalités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Sens</w:t>
      </w:r>
      <w:r>
        <w:rPr>
          <w:sz w:val="20.0"/>
          <w:szCs w:val="20.0"/>
          <w:rFonts w:ascii="Arial" w:cs="Arial" w:eastAsia="Times New Roman" w:hAnsi="Arial"/>
          <w:lang w:val="en-za" w:eastAsia="en-za"/>
        </w:rPr>
        <w:t xml:space="preserve"> Du </w:t>
      </w:r>
      <w:r>
        <w:rPr>
          <w:sz w:val="20.0"/>
          <w:szCs w:val="20.0"/>
          <w:rFonts w:ascii="Arial" w:cs="Arial" w:eastAsia="Times New Roman" w:hAnsi="Arial"/>
          <w:lang w:val="en-za" w:eastAsia="en-za"/>
        </w:rPr>
        <w:t>Changement</w:t>
      </w:r>
      <w:r>
        <w:rPr>
          <w:sz w:val="20.0"/>
          <w:szCs w:val="20.0"/>
          <w:rFonts w:ascii="Arial" w:cs="Arial" w:eastAsia="Times New Roman" w:hAnsi="Arial"/>
          <w:lang w:val="en-za" w:eastAsia="en-za"/>
        </w:rPr>
        <w:t xml:space="preserve"> Social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Norma </w:t>
      </w:r>
      <w:r>
        <w:rPr>
          <w:sz w:val="20.0"/>
          <w:szCs w:val="20.0"/>
          <w:rFonts w:ascii="Arial" w:cs="Arial" w:eastAsia="Times New Roman" w:hAnsi="Arial"/>
          <w:lang w:val="en-za" w:eastAsia="en-za"/>
        </w:rPr>
        <w:t>Missae</w:t>
      </w:r>
      <w:r>
        <w:rPr>
          <w:sz w:val="20.0"/>
          <w:szCs w:val="20.0"/>
          <w:rFonts w:ascii="Arial" w:cs="Arial" w:eastAsia="Times New Roman" w:hAnsi="Arial"/>
          <w:lang w:val="en-za" w:eastAsia="en-za"/>
        </w:rPr>
        <w:t xml:space="preserve"> TAKEUTI</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Politique</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Mémoire</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Et</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Changement</w:t>
      </w:r>
      <w:r>
        <w:rPr>
          <w:sz w:val="20.0"/>
          <w:szCs w:val="20.0"/>
          <w:rFonts w:ascii="Arial" w:cs="Arial" w:eastAsia="Times New Roman" w:hAnsi="Arial"/>
          <w:lang w:val="en-za" w:eastAsia="en-za"/>
        </w:rPr>
        <w:t xml:space="preserve"> Social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Marie-Claire LAVABRE</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Social Innovation and Societal Change: Role and Impact of Clinical Sociology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Jean-Marc FONTAN</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Maladies </w:t>
      </w:r>
      <w:r>
        <w:rPr>
          <w:sz w:val="20.0"/>
          <w:szCs w:val="20.0"/>
          <w:rFonts w:ascii="Arial" w:cs="Arial" w:eastAsia="Times New Roman" w:hAnsi="Arial"/>
          <w:lang w:val="en-za" w:eastAsia="en-za"/>
        </w:rPr>
        <w:t>Chroniques</w:t>
      </w:r>
      <w:r>
        <w:rPr>
          <w:sz w:val="20.0"/>
          <w:szCs w:val="20.0"/>
          <w:rFonts w:ascii="Arial" w:cs="Arial" w:eastAsia="Times New Roman" w:hAnsi="Arial"/>
          <w:lang w:val="en-za" w:eastAsia="en-za"/>
        </w:rPr>
        <w:t xml:space="preserve">, Transitions </w:t>
      </w:r>
      <w:r>
        <w:rPr>
          <w:sz w:val="20.0"/>
          <w:szCs w:val="20.0"/>
          <w:rFonts w:ascii="Arial" w:cs="Arial" w:eastAsia="Times New Roman" w:hAnsi="Arial"/>
          <w:lang w:val="en-za" w:eastAsia="en-za"/>
        </w:rPr>
        <w:t>Professionnelles</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Et</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Changement</w:t>
      </w:r>
      <w:r>
        <w:rPr>
          <w:sz w:val="20.0"/>
          <w:szCs w:val="20.0"/>
          <w:rFonts w:ascii="Arial" w:cs="Arial" w:eastAsia="Times New Roman" w:hAnsi="Arial"/>
          <w:lang w:val="en-za" w:eastAsia="en-za"/>
        </w:rPr>
        <w:t xml:space="preserve"> Social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Pierre LENEL</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Session 13:</w:t>
      </w:r>
      <w:r>
        <w:rPr>
          <w:b w:val="1"/>
          <w:sz w:val="24.0"/>
          <w:szCs w:val="24.0"/>
          <w:rFonts w:ascii="Calibri" w:cs="Times New Roman"/>
          <w:lang w:val="en-za"/>
        </w:rPr>
        <w:tab/>
        <w:t xml:space="preserve">Violence and Suffering in the Workplace/ Violence </w:t>
      </w:r>
      <w:r>
        <w:rPr>
          <w:b w:val="1"/>
          <w:sz w:val="24.0"/>
          <w:szCs w:val="24.0"/>
          <w:rFonts w:ascii="Calibri" w:cs="Times New Roman"/>
          <w:lang w:val="en-za"/>
        </w:rPr>
        <w:t>et</w:t>
      </w:r>
      <w:r>
        <w:rPr>
          <w:b w:val="1"/>
          <w:sz w:val="24.0"/>
          <w:szCs w:val="24.0"/>
          <w:rFonts w:ascii="Calibri" w:cs="Times New Roman"/>
          <w:lang w:val="en-za"/>
        </w:rPr>
        <w:t xml:space="preserve"> </w:t>
      </w:r>
      <w:r>
        <w:rPr>
          <w:b w:val="1"/>
          <w:sz w:val="24.0"/>
          <w:szCs w:val="24.0"/>
          <w:rFonts w:ascii="Calibri" w:cs="Times New Roman"/>
          <w:lang w:val="en-za"/>
        </w:rPr>
        <w:t>Souffrance</w:t>
      </w:r>
      <w:r>
        <w:rPr>
          <w:b w:val="1"/>
          <w:sz w:val="24.0"/>
          <w:szCs w:val="24.0"/>
          <w:rFonts w:ascii="Calibri" w:cs="Times New Roman"/>
          <w:lang w:val="en-za"/>
        </w:rPr>
        <w:t xml:space="preserve"> </w:t>
      </w:r>
      <w:r>
        <w:rPr>
          <w:b w:val="1"/>
          <w:sz w:val="24.0"/>
          <w:szCs w:val="24.0"/>
          <w:rFonts w:ascii="Calibri" w:cs="Times New Roman"/>
          <w:lang w:val="en-za"/>
        </w:rPr>
        <w:t>dans</w:t>
      </w:r>
      <w:r>
        <w:rPr>
          <w:b w:val="1"/>
          <w:sz w:val="24.0"/>
          <w:szCs w:val="24.0"/>
          <w:rFonts w:ascii="Calibri" w:cs="Times New Roman"/>
          <w:lang w:val="en-za"/>
        </w:rPr>
        <w:t xml:space="preserve"> les </w:t>
      </w:r>
      <w:r>
        <w:rPr>
          <w:b w:val="1"/>
          <w:sz w:val="24.0"/>
          <w:szCs w:val="24.0"/>
          <w:rFonts w:ascii="Calibri" w:cs="Times New Roman"/>
          <w:lang w:val="en-za"/>
        </w:rPr>
        <w:t>Milieux</w:t>
      </w:r>
      <w:r>
        <w:rPr>
          <w:b w:val="1"/>
          <w:sz w:val="24.0"/>
          <w:szCs w:val="24.0"/>
          <w:rFonts w:ascii="Calibri" w:cs="Times New Roman"/>
          <w:lang w:val="en-za"/>
        </w:rPr>
        <w:t xml:space="preserve"> de Travail </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Thursday 17 July 2014 08:30-10:20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Mariam </w:t>
      </w:r>
      <w:r>
        <w:rPr>
          <w:b w:val="1"/>
          <w:sz w:val="24.0"/>
          <w:szCs w:val="24.0"/>
          <w:rFonts w:ascii="Calibri" w:cs="Times New Roman"/>
          <w:lang w:val="en-za"/>
        </w:rPr>
        <w:t>Seedat</w:t>
      </w:r>
      <w:r>
        <w:rPr>
          <w:b w:val="1"/>
          <w:sz w:val="24.0"/>
          <w:szCs w:val="24.0"/>
          <w:rFonts w:ascii="Calibri" w:cs="Times New Roman"/>
          <w:lang w:val="en-za"/>
        </w:rPr>
        <w:t xml:space="preserve"> Khan</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b w:val="1"/>
          <w:sz w:val="24.0"/>
          <w:szCs w:val="24.0"/>
          <w:rFonts w:ascii="Calibri"/>
          <w:lang w:val="en-za"/>
        </w:rPr>
      </w:pPr>
    </w:p>
    <w:p>
      <w:pPr>
        <w:spacing w:after="0" w:line="240" w:lineRule="auto"/>
        <w:rPr>
          <w:sz w:val="20.0"/>
          <w:szCs w:val="20.0"/>
          <w:rFonts w:ascii="Arial" w:cs="Arial" w:eastAsia="Times New Roman" w:hAnsi="Arial"/>
          <w:lang w:val="en-za" w:eastAsia="en-za"/>
        </w:rPr>
      </w:pP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Verbal Aggression </w:t>
      </w:r>
      <w:r>
        <w:rPr>
          <w:sz w:val="20.0"/>
          <w:szCs w:val="20.0"/>
          <w:rFonts w:ascii="Arial" w:cs="Arial" w:eastAsia="Times New Roman" w:hAnsi="Arial"/>
          <w:lang w:val="en-za" w:eastAsia="en-za"/>
        </w:rPr>
        <w:t>Against</w:t>
      </w:r>
      <w:r>
        <w:rPr>
          <w:sz w:val="20.0"/>
          <w:szCs w:val="20.0"/>
          <w:rFonts w:ascii="Arial" w:cs="Arial" w:eastAsia="Times New Roman" w:hAnsi="Arial"/>
          <w:lang w:val="en-za" w:eastAsia="en-za"/>
        </w:rPr>
        <w:t xml:space="preserve"> Health Care Staff – Mixed Methods Study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Dirk RICHTER</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Entre Les </w:t>
      </w:r>
      <w:r>
        <w:rPr>
          <w:sz w:val="20.0"/>
          <w:szCs w:val="20.0"/>
          <w:rFonts w:ascii="Arial" w:cs="Arial" w:eastAsia="Times New Roman" w:hAnsi="Arial"/>
          <w:lang w:val="en-za" w:eastAsia="en-za"/>
        </w:rPr>
        <w:t>Différentes</w:t>
      </w:r>
      <w:r>
        <w:rPr>
          <w:sz w:val="20.0"/>
          <w:szCs w:val="20.0"/>
          <w:rFonts w:ascii="Arial" w:cs="Arial" w:eastAsia="Times New Roman" w:hAnsi="Arial"/>
          <w:lang w:val="en-za" w:eastAsia="en-za"/>
        </w:rPr>
        <w:t xml:space="preserve"> Figures Du Client, </w:t>
      </w:r>
      <w:r>
        <w:rPr>
          <w:sz w:val="20.0"/>
          <w:szCs w:val="20.0"/>
          <w:rFonts w:ascii="Arial" w:cs="Arial" w:eastAsia="Times New Roman" w:hAnsi="Arial"/>
          <w:lang w:val="en-za" w:eastAsia="en-za"/>
        </w:rPr>
        <w:t>Quelle</w:t>
      </w:r>
      <w:r>
        <w:rPr>
          <w:sz w:val="20.0"/>
          <w:szCs w:val="20.0"/>
          <w:rFonts w:ascii="Arial" w:cs="Arial" w:eastAsia="Times New Roman" w:hAnsi="Arial"/>
          <w:lang w:val="en-za" w:eastAsia="en-za"/>
        </w:rPr>
        <w:t xml:space="preserve"> Place Pour Le </w:t>
      </w:r>
      <w:r>
        <w:rPr>
          <w:sz w:val="20.0"/>
          <w:szCs w:val="20.0"/>
          <w:rFonts w:ascii="Arial" w:cs="Arial" w:eastAsia="Times New Roman" w:hAnsi="Arial"/>
          <w:lang w:val="en-za" w:eastAsia="en-za"/>
        </w:rPr>
        <w:t>Travailleur</w:t>
      </w:r>
      <w:r>
        <w:rPr>
          <w:sz w:val="20.0"/>
          <w:szCs w:val="20.0"/>
          <w:rFonts w:ascii="Arial" w:cs="Arial" w:eastAsia="Times New Roman" w:hAnsi="Arial"/>
          <w:lang w:val="en-za" w:eastAsia="en-za"/>
        </w:rPr>
        <w:t xml:space="preserve"> De Première </w:t>
      </w:r>
      <w:r>
        <w:rPr>
          <w:sz w:val="20.0"/>
          <w:szCs w:val="20.0"/>
          <w:rFonts w:ascii="Arial" w:cs="Arial" w:eastAsia="Times New Roman" w:hAnsi="Arial"/>
          <w:lang w:val="en-za" w:eastAsia="en-za"/>
        </w:rPr>
        <w:t>Ligne</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Enquête</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Auprès</w:t>
      </w:r>
      <w:r>
        <w:rPr>
          <w:sz w:val="20.0"/>
          <w:szCs w:val="20.0"/>
          <w:rFonts w:ascii="Arial" w:cs="Arial" w:eastAsia="Times New Roman" w:hAnsi="Arial"/>
          <w:lang w:val="en-za" w:eastAsia="en-za"/>
        </w:rPr>
        <w:t xml:space="preserve"> De </w:t>
      </w:r>
      <w:r>
        <w:rPr>
          <w:sz w:val="20.0"/>
          <w:szCs w:val="20.0"/>
          <w:rFonts w:ascii="Arial" w:cs="Arial" w:eastAsia="Times New Roman" w:hAnsi="Arial"/>
          <w:lang w:val="en-za" w:eastAsia="en-za"/>
        </w:rPr>
        <w:t>Guichetiers</w:t>
      </w:r>
      <w:r>
        <w:rPr>
          <w:sz w:val="20.0"/>
          <w:szCs w:val="20.0"/>
          <w:rFonts w:ascii="Arial" w:cs="Arial" w:eastAsia="Times New Roman" w:hAnsi="Arial"/>
          <w:lang w:val="en-za" w:eastAsia="en-za"/>
        </w:rPr>
        <w:t xml:space="preserve"> De La Poste </w:t>
      </w:r>
      <w:r>
        <w:rPr>
          <w:sz w:val="20.0"/>
          <w:szCs w:val="20.0"/>
          <w:rFonts w:ascii="Arial" w:cs="Arial" w:eastAsia="Times New Roman" w:hAnsi="Arial"/>
          <w:lang w:val="en-za" w:eastAsia="en-za"/>
        </w:rPr>
        <w:t>Et</w:t>
      </w:r>
      <w:r>
        <w:rPr>
          <w:sz w:val="20.0"/>
          <w:szCs w:val="20.0"/>
          <w:rFonts w:ascii="Arial" w:cs="Arial" w:eastAsia="Times New Roman" w:hAnsi="Arial"/>
          <w:lang w:val="en-za" w:eastAsia="en-za"/>
        </w:rPr>
        <w:t xml:space="preserve"> De Consultants En </w:t>
      </w:r>
      <w:r>
        <w:rPr>
          <w:sz w:val="20.0"/>
          <w:szCs w:val="20.0"/>
          <w:rFonts w:ascii="Arial" w:cs="Arial" w:eastAsia="Times New Roman" w:hAnsi="Arial"/>
          <w:lang w:val="en-za" w:eastAsia="en-za"/>
        </w:rPr>
        <w:t>Intérim</w:t>
      </w:r>
      <w:r>
        <w:rPr>
          <w:sz w:val="20.0"/>
          <w:szCs w:val="20.0"/>
          <w:rFonts w:ascii="Arial" w:cs="Arial" w:eastAsia="Times New Roman" w:hAnsi="Arial"/>
          <w:lang w:val="en-za" w:eastAsia="en-za"/>
        </w:rPr>
        <w:t xml:space="preserv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Harmony GLINNE-DEMARET</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lastRenderedPageBreak/>
      </w:r>
      <w:r>
        <w:rPr>
          <w:sz w:val="20.0"/>
          <w:szCs w:val="20.0"/>
          <w:rFonts w:ascii="Arial" w:cs="Arial" w:eastAsia="Times New Roman" w:hAnsi="Arial"/>
          <w:lang w:val="en-za" w:eastAsia="en-za"/>
        </w:rPr>
        <w:t xml:space="preserve">Le </w:t>
      </w:r>
      <w:r>
        <w:rPr>
          <w:sz w:val="20.0"/>
          <w:szCs w:val="20.0"/>
          <w:rFonts w:ascii="Arial" w:cs="Arial" w:eastAsia="Times New Roman" w:hAnsi="Arial"/>
          <w:lang w:val="en-za" w:eastAsia="en-za"/>
        </w:rPr>
        <w:t>Pouvoir</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émotionnel</w:t>
      </w:r>
      <w:r>
        <w:rPr>
          <w:sz w:val="20.0"/>
          <w:szCs w:val="20.0"/>
          <w:rFonts w:ascii="Arial" w:cs="Arial" w:eastAsia="Times New Roman" w:hAnsi="Arial"/>
          <w:lang w:val="en-za" w:eastAsia="en-za"/>
        </w:rPr>
        <w:t xml:space="preserve">: Entrepreneurs Et Leaders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Daniel PEREIRA ANDRADE</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sz w:val="24.0"/>
          <w:szCs w:val="24.0"/>
          <w:rFonts w:cs="Times New Roman"/>
          <w:lang w:val="en-za"/>
        </w:rPr>
      </w:pPr>
      <w:r>
        <w:rPr>
          <w:b w:val="1"/>
          <w:sz w:val="24.0"/>
          <w:szCs w:val="24.0"/>
          <w:rFonts w:ascii="Calibri" w:cs="Times New Roman"/>
          <w:lang w:val="en-za"/>
        </w:rPr>
        <w:t>Session 14:</w:t>
      </w:r>
      <w:r>
        <w:rPr>
          <w:b w:val="1"/>
          <w:sz w:val="24.0"/>
          <w:szCs w:val="24.0"/>
          <w:rFonts w:ascii="Calibri" w:cs="Times New Roman"/>
          <w:lang w:val="en-za"/>
        </w:rPr>
        <w:tab/>
        <w:t xml:space="preserve">Destructive Dependencies and Social Experiences </w:t>
      </w:r>
    </w:p>
    <w:p>
      <w:pPr>
        <w:spacing w:after="0" w:line="240" w:lineRule="auto"/>
        <w:rPr>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Thursday 17 July 2014 10:30-12:20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Organizer/Chair: Emma Porio</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Meanings of Friendships </w:t>
      </w:r>
      <w:r>
        <w:rPr>
          <w:sz w:val="20.0"/>
          <w:szCs w:val="20.0"/>
          <w:rFonts w:ascii="Arial" w:cs="Arial" w:eastAsia="Times New Roman" w:hAnsi="Arial"/>
          <w:lang w:val="en-za" w:eastAsia="en-za"/>
        </w:rPr>
        <w:t>In</w:t>
      </w:r>
      <w:r>
        <w:rPr>
          <w:sz w:val="20.0"/>
          <w:szCs w:val="20.0"/>
          <w:rFonts w:ascii="Arial" w:cs="Arial" w:eastAsia="Times New Roman" w:hAnsi="Arial"/>
          <w:lang w:val="en-za" w:eastAsia="en-za"/>
        </w:rPr>
        <w:t xml:space="preserve"> Substance Abuse Clients' Talk In The Probation Service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Preferred Presentation Format:</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Harri</w:t>
      </w:r>
      <w:r>
        <w:rPr>
          <w:sz w:val="20.0"/>
          <w:szCs w:val="20.0"/>
          <w:rFonts w:ascii="Arial" w:cs="Arial" w:eastAsia="Times New Roman" w:hAnsi="Arial"/>
          <w:lang w:val="en-za" w:eastAsia="en-za"/>
        </w:rPr>
        <w:t xml:space="preserve"> SARPAVAARA</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Preventing Youth Substance Use and Dependency: The Long-Term Effects of </w:t>
      </w:r>
      <w:r>
        <w:rPr>
          <w:sz w:val="20.0"/>
          <w:szCs w:val="20.0"/>
          <w:rFonts w:ascii="Arial" w:cs="Arial" w:eastAsia="Times New Roman" w:hAnsi="Arial"/>
          <w:lang w:val="en-za" w:eastAsia="en-za"/>
        </w:rPr>
        <w:t>Keepin</w:t>
      </w:r>
      <w:r>
        <w:rPr>
          <w:sz w:val="20.0"/>
          <w:szCs w:val="20.0"/>
          <w:rFonts w:ascii="Arial" w:cs="Arial" w:eastAsia="Times New Roman" w:hAnsi="Arial"/>
          <w:lang w:val="en-za" w:eastAsia="en-za"/>
        </w:rPr>
        <w:t xml:space="preserve"> It REAL in Guadalajara, Mexico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Flavio</w:t>
      </w:r>
      <w:r>
        <w:rPr>
          <w:sz w:val="20.0"/>
          <w:szCs w:val="20.0"/>
          <w:rFonts w:ascii="Arial" w:cs="Arial" w:eastAsia="Times New Roman" w:hAnsi="Arial"/>
          <w:lang w:val="en-za" w:eastAsia="en-za"/>
        </w:rPr>
        <w:t xml:space="preserve"> MARSIGLIA &amp; </w:t>
      </w:r>
      <w:r>
        <w:rPr>
          <w:rFonts w:ascii="Calibri"/>
          <w:lang w:val="en-za"/>
        </w:rPr>
        <w:t>B. NUÑO-GUTIERREZ</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 “You Mustn't Regret the Past, You Mustn't Fear the Future; You Must Rejoice the Present”: Survival at the Margins </w:t>
      </w:r>
    </w:p>
    <w:p>
      <w:pPr>
        <w:spacing w:after="0" w:line="240" w:lineRule="auto"/>
        <w:rPr>
          <w:b w:val="1"/>
          <w:sz w:val="24.0"/>
          <w:szCs w:val="24.0"/>
          <w:lang w:val="en-za"/>
        </w:rPr>
      </w:pPr>
      <w:r>
        <w:rPr>
          <w:sz w:val="20.0"/>
          <w:szCs w:val="20.0"/>
          <w:rFonts w:ascii="Arial" w:cs="Arial" w:eastAsia="Times New Roman" w:hAnsi="Arial"/>
          <w:lang w:val="en-za" w:eastAsia="en-za"/>
        </w:rPr>
        <w:t>Vangile</w:t>
      </w:r>
      <w:r>
        <w:rPr>
          <w:sz w:val="20.0"/>
          <w:szCs w:val="20.0"/>
          <w:rFonts w:ascii="Arial" w:cs="Arial" w:eastAsia="Times New Roman" w:hAnsi="Arial"/>
          <w:lang w:val="en-za" w:eastAsia="en-za"/>
        </w:rPr>
        <w:t xml:space="preserve"> BINGMA</w:t>
      </w:r>
      <w:r>
        <w:rPr>
          <w:sz w:val="20.0"/>
          <w:szCs w:val="20.0"/>
          <w:rFonts w:ascii="Arial" w:cs="Arial" w:eastAsia="Times New Roman" w:hAnsi="Arial"/>
          <w:lang w:val="en-za" w:eastAsia="en-za"/>
        </w:rPr>
        <w:br/>
      </w:r>
    </w:p>
    <w:p>
      <w:pPr>
        <w:spacing w:after="0" w:line="240" w:lineRule="auto"/>
        <w:rPr>
          <w:b w:val="1"/>
          <w:sz w:val="24.0"/>
          <w:szCs w:val="24.0"/>
          <w:rFonts w:ascii="Calibri" w:cs="Times New Roman"/>
          <w:lang w:val="en-za"/>
        </w:rPr>
      </w:pPr>
    </w:p>
    <w:p>
      <w:pPr>
        <w:spacing w:after="0" w:line="240" w:lineRule="auto"/>
        <w:rPr>
          <w:sz w:val="24.0"/>
          <w:szCs w:val="24.0"/>
          <w:rFonts w:cs="Times New Roman"/>
          <w:lang w:val="en-za"/>
        </w:rPr>
      </w:pPr>
      <w:r>
        <w:rPr>
          <w:b w:val="1"/>
          <w:sz w:val="24.0"/>
          <w:szCs w:val="24.0"/>
          <w:rFonts w:ascii="Calibri" w:cs="Times New Roman"/>
          <w:lang w:val="en-za"/>
        </w:rPr>
        <w:t>Session 15:</w:t>
      </w:r>
      <w:r>
        <w:rPr>
          <w:b w:val="1"/>
          <w:sz w:val="24.0"/>
          <w:szCs w:val="24.0"/>
          <w:rFonts w:ascii="Calibri" w:cs="Times New Roman"/>
          <w:lang w:val="en-za"/>
        </w:rPr>
        <w:tab/>
        <w:t xml:space="preserve">Clinical Sociology and Inclusiveness/ </w:t>
      </w:r>
      <w:r>
        <w:rPr>
          <w:b w:val="1"/>
          <w:sz w:val="24.0"/>
          <w:szCs w:val="24.0"/>
          <w:rFonts w:ascii="Calibri" w:cs="Times New Roman"/>
          <w:lang w:val="en-za"/>
        </w:rPr>
        <w:t>Sociologie</w:t>
      </w:r>
      <w:r>
        <w:rPr>
          <w:b w:val="1"/>
          <w:sz w:val="24.0"/>
          <w:szCs w:val="24.0"/>
          <w:rFonts w:ascii="Calibri" w:cs="Times New Roman"/>
          <w:lang w:val="en-za"/>
        </w:rPr>
        <w:t xml:space="preserve"> Clinique </w:t>
      </w:r>
      <w:r>
        <w:rPr>
          <w:b w:val="1"/>
          <w:sz w:val="24.0"/>
          <w:szCs w:val="24.0"/>
          <w:rFonts w:ascii="Calibri" w:cs="Times New Roman"/>
          <w:lang w:val="en-za"/>
        </w:rPr>
        <w:t>et</w:t>
      </w:r>
      <w:r>
        <w:rPr>
          <w:b w:val="1"/>
          <w:sz w:val="24.0"/>
          <w:szCs w:val="24.0"/>
          <w:rFonts w:ascii="Calibri" w:cs="Times New Roman"/>
          <w:lang w:val="en-za"/>
        </w:rPr>
        <w:t xml:space="preserve"> de </w:t>
      </w:r>
      <w:r>
        <w:rPr>
          <w:b w:val="1"/>
          <w:sz w:val="24.0"/>
          <w:szCs w:val="24.0"/>
          <w:rFonts w:ascii="Calibri" w:cs="Times New Roman"/>
          <w:lang w:val="en-za"/>
        </w:rPr>
        <w:t>l'Intégration</w:t>
      </w:r>
      <w:r>
        <w:rPr>
          <w:b w:val="1"/>
          <w:sz w:val="24.0"/>
          <w:szCs w:val="24.0"/>
          <w:rFonts w:ascii="Calibri" w:cs="Times New Roman"/>
          <w:lang w:val="en-za"/>
        </w:rPr>
        <w:t xml:space="preserve">/ </w:t>
      </w:r>
      <w:r>
        <w:rPr>
          <w:b w:val="1"/>
          <w:sz w:val="24.0"/>
          <w:szCs w:val="24.0"/>
          <w:rFonts w:ascii="Calibri" w:cs="Times New Roman"/>
          <w:lang w:val="en-za"/>
        </w:rPr>
        <w:t>Sociología</w:t>
      </w:r>
      <w:r>
        <w:rPr>
          <w:b w:val="1"/>
          <w:sz w:val="24.0"/>
          <w:szCs w:val="24.0"/>
          <w:rFonts w:ascii="Calibri" w:cs="Times New Roman"/>
          <w:lang w:val="en-za"/>
        </w:rPr>
        <w:t xml:space="preserve"> </w:t>
      </w:r>
      <w:r>
        <w:rPr>
          <w:b w:val="1"/>
          <w:sz w:val="24.0"/>
          <w:szCs w:val="24.0"/>
          <w:rFonts w:ascii="Calibri" w:cs="Times New Roman"/>
          <w:lang w:val="en-za"/>
        </w:rPr>
        <w:t>Clínica</w:t>
      </w:r>
      <w:r>
        <w:rPr>
          <w:b w:val="1"/>
          <w:sz w:val="24.0"/>
          <w:szCs w:val="24.0"/>
          <w:rFonts w:ascii="Calibri" w:cs="Times New Roman"/>
          <w:lang w:val="en-za"/>
        </w:rPr>
        <w:t xml:space="preserve"> e </w:t>
      </w:r>
      <w:r>
        <w:rPr>
          <w:b w:val="1"/>
          <w:sz w:val="24.0"/>
          <w:szCs w:val="24.0"/>
          <w:rFonts w:ascii="Calibri" w:cs="Times New Roman"/>
          <w:lang w:val="en-za"/>
        </w:rPr>
        <w:t>Inclusión</w:t>
      </w:r>
    </w:p>
    <w:p>
      <w:pPr>
        <w:spacing w:after="0" w:line="240" w:lineRule="auto"/>
        <w:rPr>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Slot: Thursday 17 July 2014 15:30-17:20</w:t>
      </w:r>
    </w:p>
    <w:p>
      <w:pPr>
        <w:spacing w:after="0" w:line="240" w:lineRule="auto"/>
        <w:rPr>
          <w:b w:val="1"/>
          <w:sz w:val="24.0"/>
          <w:szCs w:val="24.0"/>
          <w:rFonts w:ascii="Calibri" w:cs="Times New Roman"/>
          <w:lang w:val="en-za"/>
        </w:rPr>
      </w:pPr>
    </w:p>
    <w:p>
      <w:pPr>
        <w:spacing w:after="0" w:line="240" w:lineRule="auto"/>
        <w:rPr>
          <w:b w:val="1"/>
          <w:sz w:val="24.0"/>
          <w:szCs w:val="24.0"/>
          <w:rFonts w:cs="Times New Roman"/>
          <w:lang w:val="en-za"/>
        </w:rPr>
      </w:pPr>
      <w:r>
        <w:rPr>
          <w:b w:val="1"/>
          <w:sz w:val="24.0"/>
          <w:szCs w:val="24.0"/>
          <w:rFonts w:ascii="Calibri" w:cs="Times New Roman"/>
          <w:lang w:val="en-za"/>
        </w:rPr>
        <w:t xml:space="preserve">Organizer/Chair: Rosemary </w:t>
      </w:r>
      <w:r>
        <w:rPr>
          <w:b w:val="1"/>
          <w:sz w:val="24.0"/>
          <w:szCs w:val="24.0"/>
          <w:rFonts w:ascii="Calibri" w:cs="Times New Roman"/>
          <w:lang w:val="en-za"/>
        </w:rPr>
        <w:t>Barb</w:t>
      </w:r>
      <w:r>
        <w:rPr>
          <w:b w:val="1"/>
          <w:sz w:val="24.0"/>
          <w:szCs w:val="24.0"/>
          <w:rFonts w:ascii="Calibri" w:cs="Times New Roman"/>
          <w:lang w:val="en-za"/>
        </w:rPr>
        <w:t>e</w:t>
      </w:r>
      <w:r>
        <w:rPr>
          <w:b w:val="1"/>
          <w:sz w:val="24.0"/>
          <w:szCs w:val="24.0"/>
          <w:rFonts w:ascii="Calibri" w:cs="Times New Roman"/>
          <w:lang w:val="en-za"/>
        </w:rPr>
        <w:t>ret</w:t>
      </w:r>
    </w:p>
    <w:p>
      <w:pPr>
        <w:spacing w:after="0" w:line="240" w:lineRule="auto"/>
        <w:rPr>
          <w:b w:val="1"/>
          <w:sz w:val="24.0"/>
          <w:szCs w:val="24.0"/>
          <w:rFonts w:ascii="Calibri"/>
          <w:lang w:val="en-za"/>
        </w:rPr>
      </w:pPr>
    </w:p>
    <w:p>
      <w:pPr>
        <w:spacing w:after="0" w:line="240" w:lineRule="auto"/>
        <w:rPr>
          <w:b w:val="1"/>
          <w:sz w:val="24.0"/>
          <w:szCs w:val="24.0"/>
          <w:lang w:val="en-za"/>
        </w:rPr>
      </w:pPr>
      <w:r>
        <w:rPr>
          <w:b w:val="1"/>
          <w:sz w:val="24.0"/>
          <w:szCs w:val="24.0"/>
          <w:rFonts w:ascii="Calibri"/>
          <w:lang w:val="en-za"/>
        </w:rPr>
        <w:t>Presenters:</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 xml:space="preserve">Inclusion through Communication: Support Activities for the Learning-Disabled and Autistics in Tama, Tokyo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Sayo</w:t>
      </w:r>
      <w:r>
        <w:rPr>
          <w:sz w:val="20.0"/>
          <w:szCs w:val="20.0"/>
          <w:rFonts w:ascii="Arial" w:cs="Arial" w:eastAsia="Times New Roman" w:hAnsi="Arial"/>
          <w:lang w:val="en-za" w:eastAsia="en-za"/>
        </w:rPr>
        <w:t xml:space="preserve"> MITSUI</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Ciencia</w:t>
      </w:r>
      <w:r>
        <w:rPr>
          <w:sz w:val="20.0"/>
          <w:szCs w:val="20.0"/>
          <w:rFonts w:ascii="Arial" w:cs="Arial" w:eastAsia="Times New Roman" w:hAnsi="Arial"/>
          <w:lang w:val="en-za" w:eastAsia="en-za"/>
        </w:rPr>
        <w:t xml:space="preserve">, </w:t>
      </w:r>
      <w:r>
        <w:rPr>
          <w:sz w:val="20.0"/>
          <w:szCs w:val="20.0"/>
          <w:rFonts w:ascii="Arial" w:cs="Arial" w:eastAsia="Times New Roman" w:hAnsi="Arial"/>
          <w:lang w:val="en-za" w:eastAsia="en-za"/>
        </w:rPr>
        <w:t>Tecnología</w:t>
      </w:r>
      <w:r>
        <w:rPr>
          <w:sz w:val="20.0"/>
          <w:szCs w:val="20.0"/>
          <w:rFonts w:ascii="Arial" w:cs="Arial" w:eastAsia="Times New Roman" w:hAnsi="Arial"/>
          <w:lang w:val="en-za" w:eastAsia="en-za"/>
        </w:rPr>
        <w:t xml:space="preserve"> e </w:t>
      </w:r>
      <w:r>
        <w:rPr>
          <w:sz w:val="20.0"/>
          <w:szCs w:val="20.0"/>
          <w:rFonts w:ascii="Arial" w:cs="Arial" w:eastAsia="Times New Roman" w:hAnsi="Arial"/>
          <w:lang w:val="en-za" w:eastAsia="en-za"/>
        </w:rPr>
        <w:t>Industria</w:t>
      </w:r>
      <w:r>
        <w:rPr>
          <w:sz w:val="20.0"/>
          <w:szCs w:val="20.0"/>
          <w:rFonts w:ascii="Arial" w:cs="Arial" w:eastAsia="Times New Roman" w:hAnsi="Arial"/>
          <w:lang w:val="en-za" w:eastAsia="en-za"/>
        </w:rPr>
        <w:t xml:space="preserve"> a </w:t>
      </w:r>
      <w:r>
        <w:rPr>
          <w:sz w:val="20.0"/>
          <w:szCs w:val="20.0"/>
          <w:rFonts w:ascii="Arial" w:cs="Arial" w:eastAsia="Times New Roman" w:hAnsi="Arial"/>
          <w:lang w:val="en-za" w:eastAsia="en-za"/>
        </w:rPr>
        <w:t>Servicio</w:t>
      </w:r>
      <w:r>
        <w:rPr>
          <w:sz w:val="20.0"/>
          <w:szCs w:val="20.0"/>
          <w:rFonts w:ascii="Arial" w:cs="Arial" w:eastAsia="Times New Roman" w:hAnsi="Arial"/>
          <w:lang w:val="en-za" w:eastAsia="en-za"/>
        </w:rPr>
        <w:t xml:space="preserve"> De La </w:t>
      </w:r>
      <w:r>
        <w:rPr>
          <w:sz w:val="20.0"/>
          <w:szCs w:val="20.0"/>
          <w:rFonts w:ascii="Arial" w:cs="Arial" w:eastAsia="Times New Roman" w:hAnsi="Arial"/>
          <w:lang w:val="en-za" w:eastAsia="en-za"/>
        </w:rPr>
        <w:t>Inclusión</w:t>
      </w:r>
      <w:r>
        <w:rPr>
          <w:sz w:val="20.0"/>
          <w:szCs w:val="20.0"/>
          <w:rFonts w:ascii="Arial" w:cs="Arial" w:eastAsia="Times New Roman" w:hAnsi="Arial"/>
          <w:lang w:val="en-za" w:eastAsia="en-za"/>
        </w:rPr>
        <w:t xml:space="preserve"> Digital y Social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Gilson LIMA</w:t>
      </w:r>
      <w:r>
        <w:rPr>
          <w:sz w:val="20.0"/>
          <w:szCs w:val="20.0"/>
          <w:rFonts w:ascii="Arial" w:cs="Arial" w:eastAsia="Times New Roman" w:hAnsi="Arial"/>
          <w:lang w:val="en-za" w:eastAsia="en-za"/>
        </w:rPr>
        <w:br/>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Pleurer</w:t>
      </w:r>
      <w:r>
        <w:rPr>
          <w:sz w:val="20.0"/>
          <w:szCs w:val="20.0"/>
          <w:rFonts w:ascii="Arial" w:cs="Arial" w:eastAsia="Times New Roman" w:hAnsi="Arial"/>
          <w:lang w:val="en-za" w:eastAsia="en-za"/>
        </w:rPr>
        <w:t xml:space="preserve"> Ensemble </w:t>
      </w:r>
      <w:r>
        <w:rPr>
          <w:sz w:val="20.0"/>
          <w:szCs w:val="20.0"/>
          <w:rFonts w:ascii="Arial" w:cs="Arial" w:eastAsia="Times New Roman" w:hAnsi="Arial"/>
          <w:lang w:val="en-za" w:eastAsia="en-za"/>
        </w:rPr>
        <w:t>Restaure</w:t>
      </w:r>
      <w:r>
        <w:rPr>
          <w:sz w:val="20.0"/>
          <w:szCs w:val="20.0"/>
          <w:rFonts w:ascii="Arial" w:cs="Arial" w:eastAsia="Times New Roman" w:hAnsi="Arial"/>
          <w:lang w:val="en-za" w:eastAsia="en-za"/>
        </w:rPr>
        <w:t>-t-Il Le Lien Social?</w:t>
      </w:r>
      <w:r>
        <w:rPr>
          <w:sz w:val="20.0"/>
          <w:szCs w:val="20.0"/>
          <w:rFonts w:ascii="Arial" w:cs="Arial" w:eastAsia="Times New Roman" w:hAnsi="Arial"/>
          <w:lang w:val="en-za" w:eastAsia="en-za"/>
        </w:rPr>
        <w:t xml:space="preserve"> Les Commissions De </w:t>
      </w:r>
      <w:r>
        <w:rPr>
          <w:sz w:val="20.0"/>
          <w:szCs w:val="20.0"/>
          <w:rFonts w:ascii="Arial" w:cs="Arial" w:eastAsia="Times New Roman" w:hAnsi="Arial"/>
          <w:lang w:val="en-za" w:eastAsia="en-za"/>
        </w:rPr>
        <w:t>Vérité</w:t>
      </w:r>
      <w:r>
        <w:rPr>
          <w:sz w:val="20.0"/>
          <w:szCs w:val="20.0"/>
          <w:rFonts w:ascii="Arial" w:cs="Arial" w:eastAsia="Times New Roman" w:hAnsi="Arial"/>
          <w:lang w:val="en-za" w:eastAsia="en-za"/>
        </w:rPr>
        <w:t xml:space="preserve">, « </w:t>
      </w:r>
      <w:r>
        <w:rPr>
          <w:sz w:val="20.0"/>
          <w:szCs w:val="20.0"/>
          <w:rFonts w:ascii="Arial" w:cs="Arial" w:eastAsia="Times New Roman" w:hAnsi="Arial"/>
          <w:lang w:val="en-za" w:eastAsia="en-za"/>
        </w:rPr>
        <w:t>Tribunaux</w:t>
      </w:r>
      <w:r>
        <w:rPr>
          <w:sz w:val="20.0"/>
          <w:szCs w:val="20.0"/>
          <w:rFonts w:ascii="Arial" w:cs="Arial" w:eastAsia="Times New Roman" w:hAnsi="Arial"/>
          <w:lang w:val="en-za" w:eastAsia="en-za"/>
        </w:rPr>
        <w:t xml:space="preserve"> Des </w:t>
      </w:r>
      <w:r>
        <w:rPr>
          <w:sz w:val="20.0"/>
          <w:szCs w:val="20.0"/>
          <w:rFonts w:ascii="Arial" w:cs="Arial" w:eastAsia="Times New Roman" w:hAnsi="Arial"/>
          <w:lang w:val="en-za" w:eastAsia="en-za"/>
        </w:rPr>
        <w:t>Larmes</w:t>
      </w:r>
      <w:r>
        <w:rPr>
          <w:sz w:val="20.0"/>
          <w:szCs w:val="20.0"/>
          <w:rFonts w:ascii="Arial" w:cs="Arial" w:eastAsia="Times New Roman" w:hAnsi="Arial"/>
          <w:lang w:val="en-za" w:eastAsia="en-za"/>
        </w:rPr>
        <w:t xml:space="preserve"> » De </w:t>
      </w:r>
      <w:r>
        <w:rPr>
          <w:sz w:val="20.0"/>
          <w:szCs w:val="20.0"/>
          <w:rFonts w:ascii="Arial" w:cs="Arial" w:eastAsia="Times New Roman" w:hAnsi="Arial"/>
          <w:lang w:val="en-za" w:eastAsia="en-za"/>
        </w:rPr>
        <w:t>L'après-Conflit</w:t>
      </w:r>
      <w:r>
        <w:rPr>
          <w:sz w:val="20.0"/>
          <w:szCs w:val="20.0"/>
          <w:rFonts w:ascii="Arial" w:cs="Arial" w:eastAsia="Times New Roman" w:hAnsi="Arial"/>
          <w:lang w:val="en-za" w:eastAsia="en-za"/>
        </w:rPr>
        <w:t xml:space="preserve"> </w:t>
      </w:r>
    </w:p>
    <w:p>
      <w:pPr>
        <w:spacing w:after="0" w:line="240" w:lineRule="auto"/>
        <w:rPr>
          <w:sz w:val="20.0"/>
          <w:szCs w:val="20.0"/>
          <w:rFonts w:ascii="Arial" w:cs="Arial" w:eastAsia="Times New Roman" w:hAnsi="Arial"/>
          <w:lang w:val="en-za" w:eastAsia="en-za"/>
        </w:rPr>
      </w:pPr>
      <w:r>
        <w:rPr>
          <w:sz w:val="20.0"/>
          <w:szCs w:val="20.0"/>
          <w:rFonts w:ascii="Arial" w:cs="Arial" w:eastAsia="Times New Roman" w:hAnsi="Arial"/>
          <w:lang w:val="en-za" w:eastAsia="en-za"/>
        </w:rPr>
        <w:t>Sandrine LEFRANC</w:t>
      </w:r>
    </w:p>
    <w:p>
      <w:pPr>
        <w:spacing w:after="0" w:line="240" w:lineRule="auto"/>
        <w:rPr>
          <w:b w:val="1"/>
          <w:sz w:val="24.0"/>
          <w:szCs w:val="24.0"/>
          <w:rFonts w:ascii="Calibri"/>
          <w:lang w:val="en-za"/>
        </w:rPr>
      </w:pPr>
    </w:p>
    <w:p>
      <w:pPr>
        <w:pStyle w:val="Paragraphedeliste"/>
        <w:spacing w:before="0"/>
        <w:ind w:left="0" w:right="0"/>
        <w:rPr>
          <w:sz w:val="24.0"/>
          <w:szCs w:val="24.0"/>
          <w:rFonts w:ascii="Times New Roman" w:hAnsi="Times New Roman"/>
        </w:rPr>
      </w:pPr>
    </w:p>
    <w:p>
      <w:pPr>
        <w:pStyle w:val="Paragraphedeliste"/>
        <w:jc w:val="center"/>
        <w:spacing w:before="0"/>
        <w:ind w:left="0" w:right="0"/>
        <w:rPr>
          <w:sz w:val="24.0"/>
          <w:szCs w:val="24.0"/>
          <w:rFonts w:ascii="Times New Roman" w:hAnsi="Times New Roman"/>
        </w:rPr>
      </w:pPr>
    </w:p>
    <w:p>
      <w:pPr>
        <w:pStyle w:val="Paragraphedeliste"/>
        <w:jc w:val="center"/>
        <w:spacing w:before="0"/>
        <w:ind w:left="0" w:right="0"/>
        <w:rPr>
          <w:b w:val="1"/>
          <w:sz w:val="24.0"/>
          <w:szCs w:val="24.0"/>
          <w:rFonts w:ascii="Times New Roman" w:hAnsi="Times New Roman"/>
        </w:rPr>
      </w:pPr>
      <w:r>
        <w:rPr>
          <w:b w:val="1"/>
          <w:sz w:val="24.0"/>
          <w:szCs w:val="24.0"/>
          <w:rFonts w:ascii="Times New Roman" w:hAnsi="Times New Roman"/>
        </w:rPr>
        <w:t>~~~~~~~~~~~~~~~</w:t>
      </w:r>
    </w:p>
    <w:p>
      <w:pPr>
        <w:pStyle w:val="Paragraphedeliste"/>
        <w:jc w:val="center"/>
        <w:spacing w:before="0"/>
        <w:ind w:left="0" w:right="0"/>
        <w:rPr>
          <w:sz w:val="24.0"/>
          <w:szCs w:val="24.0"/>
          <w:rFonts w:ascii="Times New Roman" w:hAnsi="Times New Roman"/>
        </w:rPr>
      </w:pPr>
    </w:p>
    <w:p>
      <w:pPr>
        <w:pStyle w:val="Paragraphedeliste"/>
        <w:jc w:val="center"/>
        <w:spacing w:before="0"/>
        <w:ind w:left="0" w:right="0"/>
        <w:rPr>
          <w:sz w:val="24.0"/>
          <w:szCs w:val="24.0"/>
          <w:rFonts w:ascii="Times New Roman" w:hAnsi="Times New Roman"/>
        </w:rPr>
      </w:pPr>
    </w:p>
    <w:p>
      <w:pPr>
        <w:pStyle w:val="Paragraphedeliste"/>
        <w:jc w:val="center"/>
        <w:spacing w:before="0"/>
        <w:ind w:left="0" w:right="0"/>
        <w:rPr>
          <w:sz w:val="24.0"/>
          <w:szCs w:val="24.0"/>
          <w:rFonts w:ascii="Times New Roman" w:hAnsi="Times New Roman"/>
        </w:rPr>
      </w:pPr>
    </w:p>
    <w:p>
      <w:pPr>
        <w:jc w:val="center"/>
        <w:spacing w:after="0" w:line="240" w:lineRule="auto"/>
        <w:rPr>
          <w:b w:val="1"/>
          <w:sz w:val="28.0"/>
          <w:szCs w:val="28.0"/>
          <w:rFonts w:ascii="Times New Roman" w:cs="Times New Roman" w:eastAsia="Calibri" w:hAnsi="Times New Roman"/>
        </w:rPr>
      </w:pPr>
      <w:r>
        <w:rPr>
          <w:b w:val="1"/>
          <w:sz w:val="28.0"/>
          <w:szCs w:val="28.0"/>
          <w:rFonts w:ascii="Times New Roman" w:cs="Times New Roman" w:eastAsia="Calibri" w:hAnsi="Times New Roman"/>
        </w:rPr>
        <w:lastRenderedPageBreak/>
      </w:r>
      <w:r>
        <w:rPr>
          <w:b w:val="1"/>
          <w:sz w:val="28.0"/>
          <w:szCs w:val="28.0"/>
          <w:rFonts w:ascii="Times New Roman" w:cs="Times New Roman" w:eastAsia="Calibri" w:hAnsi="Times New Roman"/>
        </w:rPr>
        <w:t xml:space="preserve">MEMBERS OF THE RC46 EXECUTIVE BOARD/MEMBERS </w:t>
      </w:r>
    </w:p>
    <w:p>
      <w:pPr>
        <w:jc w:val="center"/>
        <w:spacing w:after="0" w:line="240" w:lineRule="auto"/>
        <w:rPr>
          <w:b w:val="1"/>
          <w:sz w:val="24.0"/>
          <w:szCs w:val="24.0"/>
          <w:rFonts w:ascii="Times New Roman" w:cs="Times New Roman" w:eastAsia="Calibri" w:hAnsi="Times New Roman"/>
        </w:rPr>
      </w:pPr>
      <w:r>
        <w:rPr>
          <w:b w:val="1"/>
          <w:sz w:val="28.0"/>
          <w:szCs w:val="28.0"/>
          <w:rFonts w:ascii="Times New Roman" w:cs="Times New Roman" w:eastAsia="Calibri" w:hAnsi="Times New Roman"/>
        </w:rPr>
        <w:t>ACTUELS DU BUREAU</w:t>
      </w:r>
      <w:r>
        <w:rPr>
          <w:b w:val="1"/>
          <w:sz w:val="24.0"/>
          <w:szCs w:val="24.0"/>
          <w:rFonts w:ascii="Times New Roman" w:cs="Times New Roman" w:eastAsia="Calibri" w:hAnsi="Times New Roman"/>
        </w:rPr>
        <w:t xml:space="preserve"> </w:t>
      </w:r>
      <w:r>
        <w:rPr>
          <w:b w:val="1"/>
          <w:sz w:val="28.0"/>
          <w:szCs w:val="28.0"/>
          <w:rFonts w:ascii="Times New Roman" w:cs="Times New Roman" w:eastAsia="Calibri" w:hAnsi="Times New Roman"/>
        </w:rPr>
        <w:t>(2012-2014)</w:t>
      </w:r>
    </w:p>
    <w:p>
      <w:pPr>
        <w:spacing w:after="0" w:line="240" w:lineRule="auto"/>
        <w:rPr>
          <w:sz w:val="24.0"/>
          <w:szCs w:val="24.0"/>
          <w:rFonts w:ascii="Times New Roman" w:cs="Times New Roman" w:eastAsia="Calibri" w:hAnsi="Times New Roman"/>
        </w:rPr>
      </w:pP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Officers/</w:t>
      </w:r>
      <w:r>
        <w:rPr>
          <w:sz w:val="24.0"/>
          <w:szCs w:val="24.0"/>
          <w:rFonts w:ascii="Times New Roman" w:cs="Times New Roman" w:eastAsia="Calibri" w:hAnsi="Times New Roman"/>
        </w:rPr>
        <w:t>Officiers</w:t>
      </w:r>
      <w:r>
        <w:rPr>
          <w:sz w:val="24.0"/>
          <w:szCs w:val="24.0"/>
          <w:rFonts w:ascii="Times New Roman" w:cs="Times New Roman" w:eastAsia="Calibri" w:hAnsi="Times New Roman"/>
        </w:rPr>
        <w:t xml:space="preserve"> – RC46 Clinical Sociology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President                    Jan Marie FRITZ (US) </w:t>
      </w:r>
      <w:hyperlink w:history="1" r:id="rId17">
        <w:r>
          <w:rPr>
            <w:u w:val="single"/>
            <w:sz w:val="24.0"/>
            <w:szCs w:val="24.0"/>
            <w:color w:val="0000FF"/>
            <w:rFonts w:ascii="Times New Roman" w:cs="Times New Roman" w:eastAsia="Calibri" w:hAnsi="Times New Roman"/>
          </w:rPr>
          <w:t>jan.fritz@uc.edu</w:t>
        </w:r>
      </w:hyperlink>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Vice Presidents</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Program                   Tina UYS (South Africa) </w:t>
      </w:r>
      <w:hyperlink w:history="1" r:id="rId18">
        <w:r>
          <w:rPr>
            <w:u w:val="single"/>
            <w:sz w:val="24.0"/>
            <w:szCs w:val="24.0"/>
            <w:color w:val="0000FF"/>
            <w:rFonts w:ascii="Times New Roman" w:cs="Times New Roman" w:eastAsia="Calibri" w:hAnsi="Times New Roman"/>
          </w:rPr>
          <w:t>tuys@uj.ac.za</w:t>
        </w:r>
      </w:hyperlink>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Publications             Emma PORIO (Philippines) </w:t>
      </w:r>
      <w:hyperlink w:history="1" r:id="rId19">
        <w:r>
          <w:rPr>
            <w:u w:val="single"/>
            <w:sz w:val="24.0"/>
            <w:szCs w:val="24.0"/>
            <w:color w:val="0000FF"/>
            <w:rFonts w:ascii="Times New Roman" w:cs="Times New Roman" w:eastAsia="Calibri" w:hAnsi="Times New Roman"/>
          </w:rPr>
          <w:t>eporio@ateneo.edu</w:t>
        </w:r>
      </w:hyperlink>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Secretary-Treasurer   Harry PERLSTADT (US</w:t>
      </w:r>
      <w:r>
        <w:rPr>
          <w:sz w:val="24.0"/>
          <w:szCs w:val="24.0"/>
          <w:rFonts w:ascii="Times New Roman" w:cs="Times New Roman" w:eastAsia="Calibri" w:hAnsi="Times New Roman"/>
        </w:rPr>
        <w:t xml:space="preserve">)  </w:t>
      </w:r>
      <w:r>
        <w:fldChar w:fldCharType="begin"/>
      </w:r>
      <w:r>
        <w:instrText xml:space="preserve"> HYPERLINK "mailto:perlstad@msu.edu" </w:instrText>
      </w:r>
      <w:r>
        <w:fldChar w:fldCharType="separate"/>
      </w:r>
      <w:r>
        <w:rPr>
          <w:rStyle w:val="Hyperlink"/>
          <w:sz w:val="24.0"/>
          <w:szCs w:val="24.0"/>
          <w:rFonts w:ascii="Times New Roman" w:cs="Times New Roman" w:eastAsia="Calibri" w:hAnsi="Times New Roman"/>
        </w:rPr>
        <w:t>perlstad@msu.edu</w:t>
      </w:r>
      <w:r>
        <w:rPr>
          <w:rStyle w:val="Hyperlink"/>
          <w:sz w:val="24.0"/>
          <w:szCs w:val="24.0"/>
          <w:rFonts w:ascii="Times New Roman" w:cs="Times New Roman" w:eastAsia="Calibri" w:hAnsi="Times New Roman"/>
        </w:rPr>
        <w:fldChar w:fldCharType="end"/>
      </w:r>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Additional Executive Board Members/</w:t>
      </w:r>
      <w:r>
        <w:rPr>
          <w:sz w:val="24.0"/>
          <w:szCs w:val="24.0"/>
          <w:rFonts w:ascii="Times New Roman" w:cs="Times New Roman" w:eastAsia="Calibri" w:hAnsi="Times New Roman"/>
        </w:rPr>
        <w:t>Autres</w:t>
      </w:r>
      <w:r>
        <w:rPr>
          <w:sz w:val="24.0"/>
          <w:szCs w:val="24.0"/>
          <w:rFonts w:ascii="Times New Roman" w:cs="Times New Roman" w:eastAsia="Calibri" w:hAnsi="Times New Roman"/>
        </w:rPr>
        <w:t xml:space="preserve"> members du </w:t>
      </w:r>
      <w:r>
        <w:rPr>
          <w:sz w:val="24.0"/>
          <w:szCs w:val="24.0"/>
          <w:rFonts w:ascii="Times New Roman" w:cs="Times New Roman" w:eastAsia="Calibri" w:hAnsi="Times New Roman"/>
        </w:rPr>
        <w:t>Conseil</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Nicole AUBERT (France) </w:t>
      </w:r>
      <w:hyperlink w:history="1" r:id="rId20">
        <w:r>
          <w:rPr>
            <w:u w:val="single"/>
            <w:sz w:val="24.0"/>
            <w:szCs w:val="24.0"/>
            <w:color w:val="0000FF"/>
            <w:rFonts w:ascii="Times New Roman" w:cs="Times New Roman" w:eastAsia="Calibri" w:hAnsi="Times New Roman"/>
          </w:rPr>
          <w:t>niaubert@club-internet.fr</w:t>
        </w:r>
      </w:hyperlink>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Jenifer CARTLAND (US) </w:t>
      </w:r>
      <w:hyperlink w:history="1" r:id="rId21">
        <w:r>
          <w:rPr>
            <w:rStyle w:val="Hyperlink"/>
            <w:sz w:val="24.0"/>
            <w:szCs w:val="24.0"/>
            <w:rFonts w:ascii="Times New Roman" w:cs="Times New Roman" w:eastAsia="Calibri" w:hAnsi="Times New Roman"/>
          </w:rPr>
          <w:t>jcartland@luriechildrens.org</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Massimo CORSALE (Italy) </w:t>
      </w:r>
      <w:hyperlink w:history="1" r:id="rId22">
        <w:r>
          <w:rPr>
            <w:rStyle w:val="Hyperlink"/>
            <w:sz w:val="24.0"/>
            <w:szCs w:val="24.0"/>
            <w:rFonts w:ascii="Times New Roman" w:cs="Times New Roman" w:eastAsia="Calibri" w:hAnsi="Times New Roman"/>
          </w:rPr>
          <w:t>massimocorsale@yahoo.it</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John CULTIAUX (Belgium)</w:t>
      </w:r>
      <w:r>
        <w:rPr>
          <w:sz w:val="24.0"/>
          <w:szCs w:val="24.0"/>
          <w:rFonts w:ascii="Times New Roman" w:cs="Times New Roman" w:eastAsia="Calibri" w:hAnsi="Times New Roman"/>
        </w:rPr>
        <w:t xml:space="preserve"> </w:t>
      </w:r>
      <w:hyperlink w:history="1" r:id="rId23">
        <w:r>
          <w:rPr>
            <w:rStyle w:val="Hyperlink"/>
            <w:sz w:val="24.0"/>
            <w:szCs w:val="24.0"/>
            <w:rFonts w:ascii="Times New Roman" w:cs="Times New Roman" w:hAnsi="Times New Roman"/>
          </w:rPr>
          <w:t>johncultiaux@gmail.com</w:t>
        </w:r>
      </w:hyperlink>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Vincent DE GAULEJAC (France) </w:t>
      </w:r>
      <w:hyperlink w:history="1" r:id="rId24">
        <w:r>
          <w:rPr>
            <w:rStyle w:val="Hyperlink"/>
            <w:sz w:val="24.0"/>
            <w:szCs w:val="24.0"/>
            <w:rFonts w:ascii="Times New Roman" w:cs="Times New Roman" w:eastAsia="Calibri" w:hAnsi="Times New Roman"/>
          </w:rPr>
          <w:t>v.gaulejac@wanadoo.fr</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Judith GORDON (US) </w:t>
      </w:r>
      <w:hyperlink w:history="1" r:id="rId25">
        <w:r>
          <w:rPr>
            <w:rStyle w:val="Hyperlink"/>
            <w:sz w:val="24.0"/>
            <w:szCs w:val="24.0"/>
            <w:rFonts w:ascii="Times New Roman" w:cs="Times New Roman" w:eastAsia="Calibri" w:hAnsi="Times New Roman"/>
          </w:rPr>
          <w:t>judith.gordon@yale.edu</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Gwynth</w:t>
      </w:r>
      <w:r>
        <w:rPr>
          <w:sz w:val="24.0"/>
          <w:szCs w:val="24.0"/>
          <w:rFonts w:ascii="Times New Roman" w:cs="Times New Roman" w:eastAsia="Calibri" w:hAnsi="Times New Roman"/>
        </w:rPr>
        <w:t xml:space="preserve"> Marshall ØVERLAND (Norway</w:t>
      </w:r>
      <w:r>
        <w:rPr>
          <w:sz w:val="24.0"/>
          <w:szCs w:val="24.0"/>
          <w:rFonts w:ascii="Times New Roman" w:cs="Times New Roman" w:eastAsia="Calibri" w:hAnsi="Times New Roman"/>
        </w:rPr>
        <w:t xml:space="preserve">)  </w:t>
      </w:r>
      <w:r>
        <w:fldChar w:fldCharType="begin"/>
      </w:r>
      <w:r>
        <w:instrText xml:space="preserve"> HYPERLINK "mailto:gwyn.overland@sshf.no" </w:instrText>
      </w:r>
      <w:r>
        <w:fldChar w:fldCharType="separate"/>
      </w:r>
      <w:r>
        <w:rPr>
          <w:rStyle w:val="Hyperlink"/>
          <w:sz w:val="24.0"/>
          <w:szCs w:val="24.0"/>
          <w:rFonts w:ascii="Times New Roman" w:cs="Times New Roman" w:eastAsia="Calibri" w:hAnsi="Times New Roman"/>
        </w:rPr>
        <w:t>gwyn.overland@sshf.no</w:t>
      </w:r>
      <w:r>
        <w:rPr>
          <w:rStyle w:val="Hyperlink"/>
          <w:sz w:val="24.0"/>
          <w:szCs w:val="24.0"/>
          <w:rFonts w:ascii="Times New Roman" w:cs="Times New Roman" w:eastAsia="Calibri" w:hAnsi="Times New Roman"/>
        </w:rPr>
        <w:fldChar w:fldCharType="end"/>
      </w:r>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Jacques RHEAUME (Canada) </w:t>
      </w:r>
      <w:hyperlink w:history="1" r:id="rId26">
        <w:r>
          <w:rPr>
            <w:rStyle w:val="Hyperlink"/>
            <w:sz w:val="24.0"/>
            <w:szCs w:val="24.0"/>
            <w:rFonts w:ascii="Times New Roman" w:cs="Times New Roman" w:eastAsia="Calibri" w:hAnsi="Times New Roman"/>
          </w:rPr>
          <w:t>rheaume.jacques@uqam.ca</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Abdul </w:t>
      </w:r>
      <w:r>
        <w:rPr>
          <w:sz w:val="24.0"/>
          <w:szCs w:val="24.0"/>
          <w:rFonts w:ascii="Times New Roman" w:cs="Times New Roman" w:eastAsia="Calibri" w:hAnsi="Times New Roman"/>
        </w:rPr>
        <w:t>Mumin</w:t>
      </w:r>
      <w:r>
        <w:rPr>
          <w:sz w:val="24.0"/>
          <w:szCs w:val="24.0"/>
          <w:rFonts w:ascii="Times New Roman" w:cs="Times New Roman" w:eastAsia="Calibri" w:hAnsi="Times New Roman"/>
        </w:rPr>
        <w:t xml:space="preserve"> SA’AD (Nigeria) </w:t>
      </w:r>
      <w:hyperlink w:history="1" r:id="rId27">
        <w:r>
          <w:rPr>
            <w:rStyle w:val="Hyperlink"/>
            <w:sz w:val="24.0"/>
            <w:szCs w:val="24.0"/>
            <w:rFonts w:ascii="Times New Roman" w:cs="Times New Roman" w:eastAsia="Calibri" w:hAnsi="Times New Roman"/>
          </w:rPr>
          <w:t>amsaad89@hotmail.com</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Robert SÉVIGNY (Canada) </w:t>
      </w:r>
      <w:hyperlink w:history="1" r:id="rId28">
        <w:r>
          <w:rPr>
            <w:rStyle w:val="Hyperlink"/>
            <w:sz w:val="24.0"/>
            <w:szCs w:val="24.0"/>
            <w:rFonts w:ascii="Times New Roman" w:cs="Times New Roman" w:eastAsia="Calibri" w:hAnsi="Times New Roman"/>
          </w:rPr>
          <w:t>robert.sevigny@umontreal.ca</w:t>
        </w:r>
      </w:hyperlink>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Andre SUCHET (France) </w:t>
      </w:r>
      <w:hyperlink w:history="1" r:id="rId29">
        <w:r>
          <w:rPr>
            <w:rStyle w:val="Hyperlink"/>
            <w:sz w:val="24.0"/>
            <w:szCs w:val="24.0"/>
            <w:rFonts w:ascii="Times New Roman" w:cs="Times New Roman" w:eastAsia="Calibri" w:hAnsi="Times New Roman"/>
          </w:rPr>
          <w:t>a.suchet@wanadoo.fr</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p>
    <w:p>
      <w:pPr>
        <w:jc w:val="center"/>
        <w:spacing w:after="0" w:line="240" w:lineRule="auto"/>
        <w:rPr>
          <w:b w:val="1"/>
          <w:sz w:val="24.0"/>
          <w:szCs w:val="24.0"/>
          <w:rFonts w:ascii="Times New Roman" w:cs="Times New Roman" w:eastAsia="Calibri" w:hAnsi="Times New Roman"/>
        </w:rPr>
      </w:pPr>
      <w:r>
        <w:rPr>
          <w:b w:val="1"/>
          <w:sz w:val="24.0"/>
          <w:szCs w:val="24.0"/>
          <w:rFonts w:ascii="Times New Roman" w:cs="Times New Roman" w:eastAsia="Calibri" w:hAnsi="Times New Roman"/>
        </w:rPr>
        <w:t>~~~~~~~~~~~~~~~</w:t>
      </w:r>
    </w:p>
    <w:p>
      <w:pPr>
        <w:jc w:val="center"/>
        <w:spacing w:after="0" w:line="240" w:lineRule="auto"/>
        <w:rPr>
          <w:b w:val="1"/>
          <w:sz w:val="28.0"/>
          <w:szCs w:val="28.0"/>
          <w:rFonts w:ascii="Times New Roman" w:cs="Times New Roman" w:eastAsia="Calibri" w:hAnsi="Times New Roman"/>
        </w:rPr>
      </w:pPr>
    </w:p>
    <w:p>
      <w:pPr>
        <w:jc w:val="center"/>
        <w:spacing w:after="0" w:line="240" w:lineRule="auto"/>
        <w:rPr>
          <w:b w:val="1"/>
          <w:sz w:val="28.0"/>
          <w:szCs w:val="28.0"/>
          <w:rFonts w:ascii="Times New Roman" w:cs="Times New Roman" w:eastAsia="Calibri" w:hAnsi="Times New Roman"/>
        </w:rPr>
      </w:pPr>
      <w:r>
        <w:rPr>
          <w:b w:val="1"/>
          <w:sz w:val="28.0"/>
          <w:szCs w:val="28.0"/>
          <w:rFonts w:ascii="Times New Roman" w:cs="Times New Roman" w:eastAsia="Calibri" w:hAnsi="Times New Roman"/>
        </w:rPr>
        <w:t>RC46 REGIONAL REPRESENTATIVES/REPRÉSENTANTS RÉGIONAUX (2012-2014)</w:t>
      </w:r>
    </w:p>
    <w:p>
      <w:pPr>
        <w:jc w:val="center"/>
        <w:spacing w:after="0" w:line="240" w:lineRule="auto"/>
        <w:rPr>
          <w:b w:val="1"/>
          <w:sz w:val="24.0"/>
          <w:szCs w:val="24.0"/>
          <w:rFonts w:ascii="Times New Roman" w:cs="Times New Roman" w:eastAsia="Calibri" w:hAnsi="Times New Roman"/>
        </w:rPr>
      </w:pPr>
      <w:r>
        <w:rPr>
          <w:b w:val="1"/>
          <w:sz w:val="24.0"/>
          <w:szCs w:val="24.0"/>
          <w:rFonts w:ascii="Times New Roman" w:cs="Times New Roman" w:eastAsia="Calibri" w:hAnsi="Times New Roman"/>
        </w:rPr>
        <w:t xml:space="preserve">Coordinator:  Gwyn Marshall </w:t>
      </w:r>
      <w:r>
        <w:rPr>
          <w:sz w:val="24.0"/>
          <w:szCs w:val="24.0"/>
          <w:rFonts w:ascii="Times New Roman" w:cs="Times New Roman" w:eastAsia="Calibri" w:hAnsi="Times New Roman"/>
        </w:rPr>
        <w:t>Ø</w:t>
      </w:r>
      <w:r>
        <w:rPr>
          <w:b w:val="1"/>
          <w:sz w:val="24.0"/>
          <w:szCs w:val="24.0"/>
          <w:rFonts w:ascii="Times New Roman" w:cs="Times New Roman" w:eastAsia="Calibri" w:hAnsi="Times New Roman"/>
        </w:rPr>
        <w:t>verland</w:t>
      </w:r>
      <w:r>
        <w:rPr>
          <w:b w:val="1"/>
          <w:sz w:val="24.0"/>
          <w:szCs w:val="24.0"/>
          <w:rFonts w:ascii="Times New Roman" w:cs="Times New Roman" w:eastAsia="Calibri" w:hAnsi="Times New Roman"/>
        </w:rPr>
        <w:t xml:space="preserve"> (Norway) </w:t>
      </w:r>
      <w:hyperlink w:history="1" r:id="rId30">
        <w:r>
          <w:rPr>
            <w:rStyle w:val="Hyperlink"/>
            <w:b w:val="1"/>
            <w:sz w:val="24.0"/>
            <w:szCs w:val="24.0"/>
            <w:rFonts w:ascii="Times New Roman" w:cs="Times New Roman" w:eastAsia="Calibri" w:hAnsi="Times New Roman"/>
          </w:rPr>
          <w:t>gwyn.overland@sshf.no</w:t>
        </w:r>
      </w:hyperlink>
    </w:p>
    <w:p>
      <w:pPr>
        <w:jc w:val="center"/>
        <w:spacing w:after="0" w:line="240" w:lineRule="auto"/>
        <w:rPr>
          <w:b w:val="1"/>
          <w:sz w:val="24.0"/>
          <w:szCs w:val="24.0"/>
          <w:rFonts w:ascii="Times New Roman" w:cs="Times New Roman" w:eastAsia="Calibri" w:hAnsi="Times New Roman"/>
        </w:rPr>
      </w:pPr>
    </w:p>
    <w:p>
      <w:pPr>
        <w:spacing w:after="0" w:line="240" w:lineRule="auto"/>
      </w:pPr>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Weiz</w:t>
      </w:r>
      <w:r>
        <w:rPr>
          <w:sz w:val="24.0"/>
          <w:szCs w:val="24.0"/>
          <w:rFonts w:ascii="Times New Roman" w:cs="Times New Roman" w:eastAsia="Calibri" w:hAnsi="Times New Roman"/>
        </w:rPr>
        <w:t>h</w:t>
      </w:r>
      <w:r>
        <w:rPr>
          <w:sz w:val="24.0"/>
          <w:szCs w:val="24.0"/>
          <w:rFonts w:ascii="Times New Roman" w:cs="Times New Roman" w:eastAsia="Calibri" w:hAnsi="Times New Roman"/>
        </w:rPr>
        <w:t>en</w:t>
      </w:r>
      <w:r>
        <w:rPr>
          <w:sz w:val="24.0"/>
          <w:szCs w:val="24.0"/>
          <w:rFonts w:ascii="Times New Roman" w:cs="Times New Roman" w:eastAsia="Calibri" w:hAnsi="Times New Roman"/>
        </w:rPr>
        <w:t xml:space="preserve"> DONG (Canada) </w:t>
      </w:r>
      <w:hyperlink w:history="1" r:id="rId31">
        <w:r>
          <w:rPr>
            <w:rStyle w:val="Hyperlink"/>
            <w:sz w:val="24.0"/>
            <w:szCs w:val="24.0"/>
            <w:rFonts w:ascii="Times New Roman" w:cs="Times New Roman" w:eastAsia="Calibri" w:hAnsi="Times New Roman"/>
          </w:rPr>
          <w:t>weizhen@uwaterloo.ca</w:t>
        </w:r>
      </w:hyperlink>
    </w:p>
    <w:p>
      <w:pPr>
        <w:spacing w:after="0" w:line="240" w:lineRule="auto"/>
        <w:rPr>
          <w:sz w:val="24.0"/>
          <w:szCs w:val="24.0"/>
          <w:rFonts w:ascii="Times New Roman" w:cs="Times New Roman" w:hAnsi="Times New Roman"/>
        </w:rPr>
      </w:pPr>
      <w:r>
        <w:rPr>
          <w:rFonts w:ascii="Calibri"/>
        </w:rPr>
        <w:t xml:space="preserve">    </w:t>
      </w:r>
      <w:r>
        <w:rPr>
          <w:sz w:val="24.0"/>
          <w:szCs w:val="24.0"/>
          <w:rFonts w:ascii="Times New Roman" w:cs="Times New Roman" w:hAnsi="Times New Roman"/>
        </w:rPr>
        <w:t>Isabel F</w:t>
      </w:r>
      <w:r>
        <w:rPr>
          <w:sz w:val="24.0"/>
          <w:szCs w:val="24.0"/>
          <w:rFonts w:ascii="Times New Roman" w:cs="Times New Roman" w:hAnsi="Times New Roman"/>
        </w:rPr>
        <w:t>ERNANDEZ</w:t>
      </w:r>
      <w:r>
        <w:rPr>
          <w:sz w:val="24.0"/>
          <w:szCs w:val="24.0"/>
          <w:rFonts w:ascii="Times New Roman" w:cs="Times New Roman" w:hAnsi="Times New Roman"/>
        </w:rPr>
        <w:t xml:space="preserve"> H</w:t>
      </w:r>
      <w:r>
        <w:rPr>
          <w:sz w:val="24.0"/>
          <w:szCs w:val="24.0"/>
          <w:rFonts w:ascii="Times New Roman" w:cs="Times New Roman" w:hAnsi="Times New Roman"/>
        </w:rPr>
        <w:t>EARN</w:t>
      </w:r>
      <w:r>
        <w:rPr>
          <w:sz w:val="24.0"/>
          <w:szCs w:val="24.0"/>
          <w:rFonts w:ascii="Times New Roman" w:cs="Times New Roman" w:hAnsi="Times New Roman"/>
        </w:rPr>
        <w:t xml:space="preserve"> (Spain</w:t>
      </w:r>
      <w:r>
        <w:rPr>
          <w:sz w:val="24.0"/>
          <w:szCs w:val="24.0"/>
          <w:rFonts w:ascii="Times New Roman" w:cs="Times New Roman" w:hAnsi="Times New Roman"/>
        </w:rPr>
        <w:t xml:space="preserve">)  </w:t>
      </w:r>
      <w:r>
        <w:fldChar w:fldCharType="begin"/>
      </w:r>
      <w:r>
        <w:instrText xml:space="preserve"> HYPERLINK "mailto:isa_fdez_hearn@yahoo.es" </w:instrText>
      </w:r>
      <w:r>
        <w:fldChar w:fldCharType="separate"/>
      </w:r>
      <w:r>
        <w:rPr>
          <w:rStyle w:val="Hyperlink"/>
          <w:sz w:val="24.0"/>
          <w:szCs w:val="24.0"/>
          <w:rFonts w:ascii="Times New Roman" w:cs="Times New Roman" w:hAnsi="Times New Roman"/>
        </w:rPr>
        <w:t>isa_fdez_hearn@yahoo.es</w:t>
      </w:r>
      <w:r>
        <w:rPr>
          <w:rStyle w:val="Hyperlink"/>
          <w:sz w:val="24.0"/>
          <w:szCs w:val="24.0"/>
          <w:rFonts w:ascii="Times New Roman" w:cs="Times New Roman" w:hAnsi="Times New Roman"/>
        </w:rPr>
        <w:fldChar w:fldCharType="end"/>
      </w:r>
      <w:r>
        <w:rPr>
          <w:sz w:val="24.0"/>
          <w:szCs w:val="24.0"/>
          <w:rFonts w:ascii="Times New Roman" w:cs="Times New Roman" w:hAnsi="Times New Roman"/>
        </w:rPr>
        <w:t xml:space="preserve"> </w:t>
      </w:r>
      <w:r>
        <w:rPr>
          <w:sz w:val="24.0"/>
          <w:szCs w:val="24.0"/>
          <w:rFonts w:ascii="Times New Roman" w:cs="Times New Roman" w:hAnsi="Times New Roman"/>
        </w:rPr>
        <w:t xml:space="preserve"> (underline before and after</w:t>
      </w:r>
      <w:r>
        <w:rPr>
          <w:sz w:val="24.0"/>
          <w:szCs w:val="24.0"/>
          <w:rFonts w:ascii="Times New Roman" w:cs="Times New Roman" w:hAnsi="Times New Roman"/>
        </w:rPr>
        <w:t xml:space="preserve">   </w:t>
      </w:r>
    </w:p>
    <w:p>
      <w:pPr>
        <w:spacing w:after="0" w:line="240" w:lineRule="auto"/>
        <w:rPr>
          <w:rStyle w:val="Hyperlink"/>
          <w:sz w:val="24.0"/>
          <w:szCs w:val="24.0"/>
          <w:rFonts w:ascii="Times New Roman" w:cs="Times New Roman" w:eastAsia="Calibri" w:hAnsi="Times New Roman"/>
        </w:rPr>
      </w:pPr>
      <w:r>
        <w:rPr>
          <w:sz w:val="24.0"/>
          <w:szCs w:val="24.0"/>
          <w:rFonts w:ascii="Times New Roman" w:cs="Times New Roman" w:hAnsi="Times New Roman"/>
        </w:rPr>
        <w:t xml:space="preserve">       </w:t>
      </w:r>
      <w:r>
        <w:rPr>
          <w:sz w:val="24.0"/>
          <w:szCs w:val="24.0"/>
          <w:rFonts w:ascii="Times New Roman" w:cs="Times New Roman" w:hAnsi="Times New Roman"/>
        </w:rPr>
        <w:t>fd</w:t>
      </w:r>
      <w:r>
        <w:rPr>
          <w:sz w:val="24.0"/>
          <w:szCs w:val="24.0"/>
          <w:rFonts w:ascii="Times New Roman" w:cs="Times New Roman" w:hAnsi="Times New Roman"/>
        </w:rPr>
        <w:t>e</w:t>
      </w:r>
      <w:r>
        <w:rPr>
          <w:sz w:val="24.0"/>
          <w:szCs w:val="24.0"/>
          <w:rFonts w:ascii="Times New Roman" w:cs="Times New Roman" w:hAnsi="Times New Roman"/>
        </w:rPr>
        <w:t>z</w:t>
      </w:r>
      <w:r>
        <w:rPr>
          <w:sz w:val="24.0"/>
          <w:szCs w:val="24.0"/>
          <w:rFonts w:ascii="Times New Roman" w:cs="Times New Roman" w:hAnsi="Times New Roman"/>
        </w:rPr>
        <w:t>)</w:t>
      </w:r>
    </w:p>
    <w:p>
      <w:pPr>
        <w:spacing w:after="0" w:line="240" w:lineRule="auto"/>
        <w:rPr>
          <w:sz w:val="24.0"/>
          <w:szCs w:val="24.0"/>
          <w:rFonts w:ascii="Times New Roman" w:cs="Times New Roman" w:eastAsia="Calibri" w:hAnsi="Times New Roman"/>
        </w:rPr>
      </w:pPr>
      <w:r>
        <w:rPr>
          <w:rStyle w:val="Hyperlink"/>
          <w:u w:val="none"/>
          <w:sz w:val="24.0"/>
          <w:szCs w:val="24.0"/>
          <w:color w:val="auto"/>
          <w:rFonts w:ascii="Times New Roman" w:cs="Times New Roman" w:eastAsia="Calibri" w:hAnsi="Times New Roman"/>
        </w:rPr>
        <w:t xml:space="preserve">   </w:t>
      </w:r>
      <w:r>
        <w:rPr>
          <w:sz w:val="24.0"/>
          <w:szCs w:val="24.0"/>
          <w:rFonts w:ascii="Times New Roman" w:cs="Times New Roman" w:eastAsia="Calibri" w:hAnsi="Times New Roman"/>
        </w:rPr>
        <w:t xml:space="preserve">Gilson LIMA (Brazil) </w:t>
      </w:r>
      <w:hyperlink w:history="1" r:id="rId32">
        <w:r>
          <w:rPr>
            <w:rStyle w:val="Hyperlink"/>
            <w:sz w:val="24.0"/>
            <w:szCs w:val="24.0"/>
            <w:rFonts w:ascii="Times New Roman" w:cs="Times New Roman" w:eastAsia="Calibri" w:hAnsi="Times New Roman"/>
          </w:rPr>
          <w:t>gilima@gmail.com</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Maryann MASON (US) </w:t>
      </w:r>
      <w:hyperlink w:history="1" r:id="rId33">
        <w:r>
          <w:rPr>
            <w:u w:val="single"/>
            <w:sz w:val="24.0"/>
            <w:szCs w:val="24.0"/>
            <w:color w:val="0000FF"/>
            <w:rFonts w:ascii="Times New Roman" w:cs="Times New Roman" w:eastAsia="Calibri" w:hAnsi="Times New Roman"/>
          </w:rPr>
          <w:t>mmason@childrensmemorial.org</w:t>
        </w:r>
      </w:hyperlink>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Anastasia Valentine RIGAS (Greece) </w:t>
      </w:r>
      <w:hyperlink w:history="1" r:id="rId34">
        <w:r>
          <w:rPr>
            <w:rStyle w:val="Hyperlink"/>
            <w:sz w:val="24.0"/>
            <w:szCs w:val="24.0"/>
            <w:rFonts w:ascii="Times New Roman" w:cs="Times New Roman" w:eastAsia="Calibri" w:hAnsi="Times New Roman"/>
          </w:rPr>
          <w:t>ros_pana@yahoo.gr</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(underline between s and p)</w:t>
      </w:r>
    </w:p>
    <w:p>
      <w:pPr>
        <w:spacing w:after="0" w:line="240" w:lineRule="auto"/>
        <w:rPr>
          <w:sz w:val="24.0"/>
          <w:szCs w:val="24.0"/>
          <w:rFonts w:ascii="Times New Roman" w:cs="Times New Roman" w:eastAsia="Calibri" w:hAnsi="Times New Roman"/>
        </w:rPr>
      </w:pPr>
      <w:r>
        <w:rPr>
          <w:sz w:val="24.0"/>
          <w:szCs w:val="24.0"/>
          <w:rFonts w:ascii="Times New Roman" w:cs="Times New Roman" w:eastAsia="Calibri" w:hAnsi="Times New Roman"/>
        </w:rPr>
        <w:t xml:space="preserve">   Hans </w:t>
      </w:r>
      <w:r>
        <w:rPr>
          <w:sz w:val="24.0"/>
          <w:szCs w:val="24.0"/>
          <w:rFonts w:ascii="Times New Roman" w:cs="Times New Roman" w:eastAsia="Calibri" w:hAnsi="Times New Roman"/>
        </w:rPr>
        <w:t>Petter</w:t>
      </w:r>
      <w:r>
        <w:rPr>
          <w:sz w:val="24.0"/>
          <w:szCs w:val="24.0"/>
          <w:rFonts w:ascii="Times New Roman" w:cs="Times New Roman" w:eastAsia="Calibri" w:hAnsi="Times New Roman"/>
        </w:rPr>
        <w:t xml:space="preserve"> SAND (Norway) </w:t>
      </w:r>
      <w:hyperlink w:history="1" r:id="rId35">
        <w:r>
          <w:rPr>
            <w:rStyle w:val="Hyperlink"/>
            <w:sz w:val="24.0"/>
            <w:szCs w:val="24.0"/>
            <w:rFonts w:ascii="Times New Roman" w:cs="Times New Roman" w:eastAsia="Calibri" w:hAnsi="Times New Roman"/>
          </w:rPr>
          <w:t>hans.p.sand@uia.no</w:t>
        </w:r>
      </w:hyperlink>
      <w:r>
        <w:rPr>
          <w:sz w:val="24.0"/>
          <w:szCs w:val="24.0"/>
          <w:rFonts w:ascii="Times New Roman" w:cs="Times New Roman" w:eastAsia="Calibri" w:hAnsi="Times New Roman"/>
        </w:rPr>
        <w:t xml:space="preserve"> </w:t>
      </w:r>
      <w:r>
        <w:rPr>
          <w:sz w:val="24.0"/>
          <w:szCs w:val="24.0"/>
          <w:rFonts w:ascii="Times New Roman" w:cs="Times New Roman" w:eastAsia="Calibri" w:hAnsi="Times New Roman"/>
        </w:rPr>
        <w:t xml:space="preserve"> </w:t>
      </w:r>
    </w:p>
    <w:p>
      <w:pPr>
        <w:spacing w:after="0" w:line="240" w:lineRule="auto"/>
        <w:rPr>
          <w:b w:val="1"/>
          <w:sz w:val="28.0"/>
          <w:szCs w:val="28.0"/>
          <w:rFonts w:ascii="Times New Roman" w:cs="Times New Roman" w:eastAsia="Times New Roman" w:hAnsi="Times New Roman"/>
        </w:rPr>
      </w:pPr>
      <w:r>
        <w:rPr>
          <w:sz w:val="24.0"/>
          <w:szCs w:val="24.0"/>
          <w:rFonts w:ascii="Times New Roman" w:cs="Times New Roman" w:eastAsia="Calibri" w:hAnsi="Times New Roman"/>
        </w:rPr>
        <w:t xml:space="preserve">   Anton SENEKAL (South Africa) </w:t>
      </w:r>
      <w:hyperlink w:history="1" r:id="rId36">
        <w:r>
          <w:rPr>
            <w:rStyle w:val="Hyperlink"/>
            <w:sz w:val="24.0"/>
            <w:szCs w:val="24.0"/>
            <w:rFonts w:ascii="Times New Roman" w:cs="Times New Roman" w:eastAsia="Calibri" w:hAnsi="Times New Roman"/>
          </w:rPr>
          <w:t>asenekal@uj.ac.za</w:t>
        </w:r>
      </w:hyperlink>
      <w:r>
        <w:rPr>
          <w:sz w:val="24.0"/>
          <w:szCs w:val="24.0"/>
          <w:rFonts w:ascii="Times New Roman" w:cs="Times New Roman" w:eastAsia="Calibri" w:hAnsi="Times New Roman"/>
        </w:rPr>
        <w:t xml:space="preserve"> </w:t>
      </w:r>
    </w:p>
    <w:sectPr>
      <w:footerReference w:type="default" r:id="rId37"/>
      <w:pgSz w:w="12240" w:h="15840" w:orient="portrait"/>
      <w:pgMar w:bottom="1440" w:top="1440" w:right="1440" w:left="1440" w:header="720" w:footer="720" w:gutter="0"/>
      <w:cols w:space="720" w:equalWidth="tru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mc="http://schemas.openxmlformats.org/markup-compatibility/2006" mc:Ignorable="w14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nton">
    <w:panose1 w:val="02000503000000000000"/>
    <w:charset w:val="00"/>
    <w:family w:val="auto"/>
    <w:pitch w:val="variable"/>
    <w:notTrueType w:val="true"/>
    <w:sig w:usb0="A00000EF" w:usb1="5000204B" w:usb2="00000000" w:usb3="00000000" w:csb0="00000001" w:csb1="00000000"/>
  </w:font>
  <w:font w:name="Archivo Black">
    <w:panose1 w:val="020B0A04020102020204"/>
    <w:charset w:val="00"/>
    <w:family w:val="auto"/>
    <w:pitch w:val="variable"/>
    <w:notTrueType w:val="true"/>
    <w:sig w:usb0="A000002F" w:usb1="500000FA" w:usb2="00000000" w:usb3="00000000" w:csb0="00000093" w:csb1="00000000"/>
  </w:font>
  <w:font w:name="Archivo Narrow">
    <w:altName w:val="Arial Narrow"/>
    <w:panose1 w:val="02000000000000000000"/>
    <w:charset w:val="00"/>
    <w:family w:val="auto"/>
    <w:pitch w:val="variable"/>
    <w:notTrueType w:val="true"/>
    <w:sig w:usb0="A000002F" w:usb1="100000FA" w:usb2="00000000" w:usb3="00000000" w:csb0="00000093" w:csb1="00000000"/>
  </w:font>
  <w:font w:name="Arimo">
    <w:altName w:val="Arial"/>
    <w:panose1 w:val="020B0604020202020204"/>
    <w:charset w:val="CC"/>
    <w:family w:val="swiss"/>
    <w:pitch w:val="variable"/>
    <w:notTrueType w:val="true"/>
    <w:sig w:usb0="E0002AFF" w:usb1="C0007843" w:usb2="00000009" w:usb3="00000000" w:csb0="000001FF" w:csb1="00000000"/>
  </w:font>
  <w:font w:name="Caladea">
    <w:altName w:val="Cambria"/>
    <w:panose1 w:val="02040503050406030204"/>
    <w:charset w:val="00"/>
    <w:family w:val="auto"/>
    <w:pitch w:val="variable"/>
    <w:notTrueType w:val="true"/>
    <w:sig w:usb0="A000002F" w:usb1="500000FB" w:usb2="00000000" w:usb3="00000000" w:csb0="00000093" w:csb1="00000000"/>
  </w:font>
  <w:font w:name="Carlito">
    <w:altName w:val="Calibri"/>
    <w:panose1 w:val="020F0502020204030204"/>
    <w:charset w:val="00"/>
    <w:family w:val="auto"/>
    <w:pitch w:val="variable"/>
    <w:notTrueType w:val="true"/>
    <w:sig w:usb0="E10002FF" w:usb1="5000ECFF" w:usb2="00000009" w:usb3="00000000" w:csb0="0000019F" w:csb1="00000000"/>
  </w:font>
  <w:font w:name="Cousine">
    <w:altName w:val="Courier New"/>
    <w:panose1 w:val="02070309020205020404"/>
    <w:charset w:val="CC"/>
    <w:family w:val="modern"/>
    <w:pitch w:val="fixed"/>
    <w:notTrueType w:val="true"/>
    <w:sig w:usb0="E0002AFF" w:usb1="C0007843" w:usb2="00000009" w:usb3="00000000" w:csb0="000001FF" w:csb1="00000000"/>
  </w:font>
  <w:font w:name="Droid Sans">
    <w:panose1 w:val="020B0606030804020204"/>
    <w:charset w:val="00"/>
    <w:family w:val="auto"/>
    <w:pitch w:val="variable"/>
    <w:notTrueType w:val="true"/>
    <w:sig w:usb0="E00002EF" w:usb1="4000205B" w:usb2="00000028" w:usb3="00000000" w:csb0="0000019F" w:csb1="00000000"/>
  </w:font>
  <w:font w:name="Droid Sans Mono">
    <w:panose1 w:val="020B0609030804020204"/>
    <w:charset w:val="00"/>
    <w:family w:val="auto"/>
    <w:pitch w:val="variable"/>
    <w:notTrueType w:val="true"/>
    <w:sig w:usb0="E00002EF" w:usb1="4000205B" w:usb2="00000028" w:usb3="00000000" w:csb0="0000019F" w:csb1="00000000"/>
  </w:font>
  <w:font w:name="Droid Serif">
    <w:panose1 w:val="02020600060500020200"/>
    <w:charset w:val="00"/>
    <w:family w:val="auto"/>
    <w:pitch w:val="variable"/>
    <w:notTrueType w:val="true"/>
    <w:sig w:usb0="E00002EF" w:usb1="4000205B" w:usb2="00000028" w:usb3="00000000" w:csb0="0000019F" w:csb1="00000000"/>
  </w:font>
  <w:font w:name="Noto Sans Symbols">
    <w:altName w:val="Symbol"/>
    <w:panose1 w:val="05050102010706020507"/>
    <w:charset w:val="02"/>
    <w:family w:val="roman"/>
    <w:pitch w:val="variable"/>
    <w:notTrueType w:val="true"/>
    <w:sig w:usb0="00000000" w:usb1="10000000" w:usb2="00000000" w:usb3="00000000" w:csb0="80000000" w:csb1="00000000"/>
  </w:font>
  <w:font w:name="Pinyon Script">
    <w:altName w:val="Zapfino"/>
    <w:panose1 w:val="020105010801010D0002"/>
    <w:charset w:val="00"/>
    <w:family w:val="auto"/>
    <w:pitch w:val="variable"/>
    <w:notTrueType w:val="true"/>
    <w:sig w:usb0="800000AF" w:usb1="00000002" w:usb2="00000000" w:usb3="00000000" w:csb0="00000111" w:csb1="00000000"/>
  </w:font>
  <w:font w:name="Short Stack">
    <w:panose1 w:val="02010500040000000007"/>
    <w:charset w:val="00"/>
    <w:family w:val="auto"/>
    <w:pitch w:val="variable"/>
    <w:notTrueType w:val="true"/>
    <w:sig w:usb0="800000AF" w:usb1="4000204A" w:usb2="00000000" w:usb3="00000000" w:csb0="00000111" w:csb1="00000000"/>
  </w:font>
  <w:font w:name="Tinos">
    <w:altName w:val="Times New Roman"/>
    <w:panose1 w:val="02020603050405020304"/>
    <w:charset w:val="CC"/>
    <w:family w:val="roman"/>
    <w:pitch w:val="variable"/>
    <w:notTrueType w:val="true"/>
    <w:sig w:usb0="E0002AEF" w:usb1="C0007841" w:usb2="00000009" w:usb3="00000000" w:csb0="000001FF" w:csb1="00000000"/>
  </w:font>
  <w:font w:name="Symbol">
    <w:panose1 w:val="05050102010706020507"/>
    <w:charset w:val="02"/>
    <w:family w:val="roman"/>
    <w:pitch w:val="variable"/>
    <w:notTrueType w:val="true"/>
    <w:sig w:usb0="00000000" w:usb1="10000000" w:usb2="00000000" w:usb3="00000000" w:csb0="80000000" w:csb1="00000000"/>
  </w:font>
  <w:font w:name="Times New Roman">
    <w:panose1 w:val="02020603050405020304"/>
    <w:charset w:val="00"/>
    <w:family w:val="roman"/>
    <w:pitch w:val="variable"/>
    <w:notTrueType w:val="true"/>
    <w:sig w:usb0="E0002AFF" w:usb1="C0007841" w:usb2="00000009" w:usb3="00000000" w:csb0="000001FF" w:csb1="00000000"/>
  </w:font>
  <w:font w:name="Courier New">
    <w:panose1 w:val="02070309020205020404"/>
    <w:charset w:val="00"/>
    <w:family w:val="modern"/>
    <w:pitch w:val="fixed"/>
    <w:notTrueType w:val="true"/>
    <w:sig w:usb0="E0002AFF" w:usb1="C0007843" w:usb2="00000009" w:usb3="00000000" w:csb0="000001FF" w:csb1="00000000"/>
  </w:font>
  <w:font w:name="Wingdings">
    <w:panose1 w:val="05000000000000000000"/>
    <w:charset w:val="02"/>
    <w:family w:val="auto"/>
    <w:pitch w:val="variable"/>
    <w:notTrueType w:val="true"/>
    <w:sig w:usb0="00000000" w:usb1="10000000" w:usb2="00000000" w:usb3="00000000" w:csb0="80000000" w:csb1="00000000"/>
  </w:font>
  <w:font w:name="Calibri">
    <w:panose1 w:val="020F0502020204030204"/>
    <w:charset w:val="00"/>
    <w:family w:val="swiss"/>
    <w:pitch w:val="variable"/>
    <w:notTrueType w:val="true"/>
    <w:sig w:usb0="E00002FF" w:usb1="4000ACFF" w:usb2="00000001" w:usb3="00000000" w:csb0="0000019F" w:csb1="00000000"/>
  </w:font>
  <w:font w:name="Cambria">
    <w:panose1 w:val="02040503050406030204"/>
    <w:charset w:val="00"/>
    <w:family w:val="roman"/>
    <w:pitch w:val="variable"/>
    <w:notTrueType w:val="true"/>
    <w:sig w:usb0="E00002FF" w:usb1="400004FF" w:usb2="00000000" w:usb3="00000000" w:csb0="0000019F" w:csb1="00000000"/>
  </w:font>
  <w:font w:name="Arial">
    <w:panose1 w:val="020B0604020202020204"/>
    <w:charset w:val="00"/>
    <w:family w:val="swiss"/>
    <w:pitch w:val="variable"/>
    <w:notTrueType w:val="true"/>
    <w:sig w:usb0="E0002AFF" w:usb1="C0007843" w:usb2="00000009" w:usb3="00000000" w:csb0="000001FF" w:csb1="00000000"/>
  </w:font>
  <w:font w:name="Tahoma">
    <w:panose1 w:val="020B0604030504040204"/>
    <w:charset w:val="00"/>
    <w:family w:val="swiss"/>
    <w:pitch w:val="variable"/>
    <w:notTrueType w:val="true"/>
    <w:sig w:usb0="E1002EFF" w:usb1="C000605B" w:usb2="00000029" w:usb3="00000000" w:csb0="000101FF" w:csb1="00000000"/>
  </w:font>
  <w:font w:name="Lucida Sans Unicode">
    <w:panose1 w:val="020B0602030504020204"/>
    <w:charset w:val="00"/>
    <w:family w:val="swiss"/>
    <w:pitch w:val="variable"/>
    <w:notTrueType w:val="true"/>
    <w:sig w:usb0="80000AFF" w:usb1="0000396B" w:usb2="00000000" w:usb3="00000000" w:csb0="000000BF" w:csb1="00000000"/>
  </w:font>
  <w:font w:name="F">
    <w:charset w:val="00"/>
    <w:family w:val="auto"/>
    <w:pitch w:val="variable"/>
    <w:notTrueType w:val="true"/>
  </w:font>
  <w:font w:name="MS Mincho">
    <w:altName w:val="ＭＳ 明朝"/>
    <w:panose1 w:val="02020609040205080304"/>
    <w:charset w:val="80"/>
    <w:family w:val="modern"/>
    <w:pitch w:val="fixed"/>
    <w:notTrueType w:val="tru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mc="http://schemas.openxmlformats.org/markup-compatibility/2006" mc:Ignorable="w14 wp14">
  <w:p>
    <w:pPr>
      <w:pStyle w:val="Footer"/>
      <w:jc w:val="center"/>
    </w:pPr>
    <w:r>
      <w:fldChar w:fldCharType="begin"/>
    </w:r>
    <w:r>
      <w:instrText xml:space="preserve"> PAGE   \* MERGEFORMAT </w:instrText>
    </w:r>
    <w:r>
      <w:fldChar w:fldCharType="separate"/>
    </w:r>
    <w:r>
      <w:rPr>
        <w:rFonts w:ascii="Calibri"/>
      </w:rPr>
      <w:t>2</w:t>
    </w:r>
    <w:r>
      <w:fldChar w:fldCharType="end"/>
    </w:r>
  </w:p>
  <w:p>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mc="http://schemas.openxmlformats.org/markup-compatibility/2006" mc:Ignorable="w14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mc="http://schemas.openxmlformats.org/markup-compatibility/2006" mc:Ignorable="w14 wp14">
  <w:abstractNum w:abstractNumId="3">
    <w:multiLevelType w:val="hybridMultilevel"/>
    <w:lvl w:ilvl="0">
      <w:numFmt w:val="bullet"/>
      <w:lvlText w:val=""/>
      <w:lvlJc w:val="left"/>
      <w:start w:val="1"/>
      <w:pPr>
        <w:ind w:left="720" w:hanging="360"/>
      </w:pPr>
      <w:rPr>
        <w:rFonts w:ascii="Symbol" w:hAnsi="Symbol" w:hint="default"/>
      </w:rPr>
    </w:lvl>
    <w:lvl w:ilvl="1">
      <w:numFmt w:val="bullet"/>
      <w:lvlText w:val="o"/>
      <w:lvlJc w:val="left"/>
      <w:start w:val="1"/>
      <w:pPr>
        <w:ind w:left="1440" w:hanging="360"/>
      </w:pPr>
      <w:rPr>
        <w:rFonts w:ascii="Courier New" w:cs="Courier New" w:hAnsi="Courier New" w:hint="default"/>
      </w:rPr>
    </w:lvl>
    <w:lvl w:ilvl="2">
      <w:numFmt w:val="bullet"/>
      <w:lvlText w:val=""/>
      <w:lvlJc w:val="left"/>
      <w:start w:val="1"/>
      <w:pPr>
        <w:ind w:left="2160" w:hanging="360"/>
      </w:pPr>
      <w:rPr>
        <w:rFonts w:ascii="Wingdings" w:hAnsi="Wingdings" w:hint="default"/>
      </w:rPr>
    </w:lvl>
    <w:lvl w:ilvl="3">
      <w:numFmt w:val="bullet"/>
      <w:lvlText w:val=""/>
      <w:lvlJc w:val="left"/>
      <w:start w:val="1"/>
      <w:pPr>
        <w:ind w:left="2880" w:hanging="360"/>
      </w:pPr>
      <w:rPr>
        <w:rFonts w:ascii="Symbol" w:hAnsi="Symbol" w:hint="default"/>
      </w:rPr>
    </w:lvl>
    <w:lvl w:ilvl="4">
      <w:numFmt w:val="bullet"/>
      <w:lvlText w:val="o"/>
      <w:lvlJc w:val="left"/>
      <w:start w:val="1"/>
      <w:pPr>
        <w:ind w:left="3600" w:hanging="360"/>
      </w:pPr>
      <w:rPr>
        <w:rFonts w:ascii="Courier New" w:cs="Courier New" w:hAnsi="Courier New" w:hint="default"/>
      </w:rPr>
    </w:lvl>
    <w:lvl w:ilvl="5">
      <w:numFmt w:val="bullet"/>
      <w:lvlText w:val=""/>
      <w:lvlJc w:val="left"/>
      <w:start w:val="1"/>
      <w:pPr>
        <w:ind w:left="4320" w:hanging="360"/>
      </w:pPr>
      <w:rPr>
        <w:rFonts w:ascii="Wingdings" w:hAnsi="Wingdings" w:hint="default"/>
      </w:rPr>
    </w:lvl>
    <w:lvl w:ilvl="6">
      <w:numFmt w:val="bullet"/>
      <w:lvlText w:val=""/>
      <w:lvlJc w:val="left"/>
      <w:start w:val="1"/>
      <w:pPr>
        <w:ind w:left="5040" w:hanging="360"/>
      </w:pPr>
      <w:rPr>
        <w:rFonts w:ascii="Symbol" w:hAnsi="Symbol" w:hint="default"/>
      </w:rPr>
    </w:lvl>
    <w:lvl w:ilvl="7">
      <w:numFmt w:val="bullet"/>
      <w:lvlText w:val="o"/>
      <w:lvlJc w:val="left"/>
      <w:start w:val="1"/>
      <w:pPr>
        <w:ind w:left="5760" w:hanging="360"/>
      </w:pPr>
      <w:rPr>
        <w:rFonts w:ascii="Courier New" w:cs="Courier New" w:hAnsi="Courier New" w:hint="default"/>
      </w:rPr>
    </w:lvl>
    <w:lvl w:ilvl="8">
      <w:numFmt w:val="bullet"/>
      <w:lvlText w:val=""/>
      <w:lvlJc w:val="left"/>
      <w:start w:val="1"/>
      <w:pPr>
        <w:ind w:left="6480" w:hanging="360"/>
      </w:pPr>
      <w:rPr>
        <w:rFonts w:ascii="Wingdings" w:hAnsi="Wingdings" w:hint="default"/>
      </w:rPr>
    </w:lvl>
  </w:abstractNum>
  <w:abstractNum w:abstractNumId="5">
    <w:multiLevelType w:val="hybridMultilevel"/>
    <w:lvl w:ilvl="0">
      <w:numFmt w:val="bullet"/>
      <w:lvlText w:val=""/>
      <w:lvlJc w:val="left"/>
      <w:start w:val="1"/>
      <w:pPr>
        <w:ind w:left="720" w:hanging="360"/>
      </w:pPr>
      <w:rPr>
        <w:rFonts w:ascii="Symbol" w:hAnsi="Symbol" w:hint="default"/>
      </w:rPr>
    </w:lvl>
    <w:lvl w:ilvl="1">
      <w:numFmt w:val="bullet"/>
      <w:lvlText w:val="o"/>
      <w:lvlJc w:val="left"/>
      <w:start w:val="1"/>
      <w:pPr>
        <w:ind w:left="1440" w:hanging="360"/>
      </w:pPr>
      <w:rPr>
        <w:rFonts w:ascii="Courier New" w:cs="Courier New" w:hAnsi="Courier New" w:hint="default"/>
      </w:rPr>
    </w:lvl>
    <w:lvl w:ilvl="2">
      <w:numFmt w:val="bullet"/>
      <w:lvlText w:val=""/>
      <w:lvlJc w:val="left"/>
      <w:start w:val="1"/>
      <w:pPr>
        <w:ind w:left="2160" w:hanging="360"/>
      </w:pPr>
      <w:rPr>
        <w:rFonts w:ascii="Wingdings" w:hAnsi="Wingdings" w:hint="default"/>
      </w:rPr>
    </w:lvl>
    <w:lvl w:ilvl="3">
      <w:numFmt w:val="bullet"/>
      <w:lvlText w:val=""/>
      <w:lvlJc w:val="left"/>
      <w:start w:val="1"/>
      <w:pPr>
        <w:ind w:left="2880" w:hanging="360"/>
      </w:pPr>
      <w:rPr>
        <w:rFonts w:ascii="Symbol" w:hAnsi="Symbol" w:hint="default"/>
      </w:rPr>
    </w:lvl>
    <w:lvl w:ilvl="4">
      <w:numFmt w:val="bullet"/>
      <w:lvlText w:val="o"/>
      <w:lvlJc w:val="left"/>
      <w:start w:val="1"/>
      <w:pPr>
        <w:ind w:left="3600" w:hanging="360"/>
      </w:pPr>
      <w:rPr>
        <w:rFonts w:ascii="Courier New" w:cs="Courier New" w:hAnsi="Courier New" w:hint="default"/>
      </w:rPr>
    </w:lvl>
    <w:lvl w:ilvl="5">
      <w:numFmt w:val="bullet"/>
      <w:lvlText w:val=""/>
      <w:lvlJc w:val="left"/>
      <w:start w:val="1"/>
      <w:pPr>
        <w:ind w:left="4320" w:hanging="360"/>
      </w:pPr>
      <w:rPr>
        <w:rFonts w:ascii="Wingdings" w:hAnsi="Wingdings" w:hint="default"/>
      </w:rPr>
    </w:lvl>
    <w:lvl w:ilvl="6">
      <w:numFmt w:val="bullet"/>
      <w:lvlText w:val=""/>
      <w:lvlJc w:val="left"/>
      <w:start w:val="1"/>
      <w:pPr>
        <w:ind w:left="5040" w:hanging="360"/>
      </w:pPr>
      <w:rPr>
        <w:rFonts w:ascii="Symbol" w:hAnsi="Symbol" w:hint="default"/>
      </w:rPr>
    </w:lvl>
    <w:lvl w:ilvl="7">
      <w:numFmt w:val="bullet"/>
      <w:lvlText w:val="o"/>
      <w:lvlJc w:val="left"/>
      <w:start w:val="1"/>
      <w:pPr>
        <w:ind w:left="5760" w:hanging="360"/>
      </w:pPr>
      <w:rPr>
        <w:rFonts w:ascii="Courier New" w:cs="Courier New" w:hAnsi="Courier New" w:hint="default"/>
      </w:rPr>
    </w:lvl>
    <w:lvl w:ilvl="8">
      <w:numFmt w:val="bullet"/>
      <w:lvlText w:val=""/>
      <w:lvlJc w:val="left"/>
      <w:start w:val="1"/>
      <w:pPr>
        <w:ind w:left="6480" w:hanging="360"/>
      </w:pPr>
      <w:rPr>
        <w:rFonts w:ascii="Wingdings" w:hAnsi="Wingdings" w:hint="default"/>
      </w:rPr>
    </w:lvl>
  </w:abstractNum>
  <w:abstractNum w:abstractNumId="1">
    <w:multiLevelType w:val="hybridMultilevel"/>
    <w:lvl w:ilvl="0">
      <w:numFmt w:val="bullet"/>
      <w:lvlText w:val=""/>
      <w:lvlJc w:val="left"/>
      <w:start w:val="1"/>
      <w:pPr>
        <w:ind w:left="720" w:hanging="360"/>
      </w:pPr>
      <w:rPr>
        <w:rFonts w:ascii="Symbol" w:hAnsi="Symbol" w:hint="default"/>
      </w:rPr>
    </w:lvl>
    <w:lvl w:ilvl="1">
      <w:numFmt w:val="bullet"/>
      <w:lvlText w:val="o"/>
      <w:lvlJc w:val="left"/>
      <w:start w:val="1"/>
      <w:pPr>
        <w:ind w:left="1440" w:hanging="360"/>
      </w:pPr>
      <w:rPr>
        <w:rFonts w:ascii="Courier New" w:cs="Courier New" w:hAnsi="Courier New" w:hint="default"/>
      </w:rPr>
    </w:lvl>
    <w:lvl w:ilvl="2">
      <w:numFmt w:val="bullet"/>
      <w:lvlText w:val=""/>
      <w:lvlJc w:val="left"/>
      <w:start w:val="1"/>
      <w:pPr>
        <w:ind w:left="2160" w:hanging="360"/>
      </w:pPr>
      <w:rPr>
        <w:rFonts w:ascii="Wingdings" w:hAnsi="Wingdings" w:hint="default"/>
      </w:rPr>
    </w:lvl>
    <w:lvl w:ilvl="3">
      <w:numFmt w:val="bullet"/>
      <w:lvlText w:val=""/>
      <w:lvlJc w:val="left"/>
      <w:start w:val="1"/>
      <w:pPr>
        <w:ind w:left="2880" w:hanging="360"/>
      </w:pPr>
      <w:rPr>
        <w:rFonts w:ascii="Symbol" w:hAnsi="Symbol" w:hint="default"/>
      </w:rPr>
    </w:lvl>
    <w:lvl w:ilvl="4">
      <w:numFmt w:val="bullet"/>
      <w:lvlText w:val="o"/>
      <w:lvlJc w:val="left"/>
      <w:start w:val="1"/>
      <w:pPr>
        <w:ind w:left="3600" w:hanging="360"/>
      </w:pPr>
      <w:rPr>
        <w:rFonts w:ascii="Courier New" w:cs="Courier New" w:hAnsi="Courier New" w:hint="default"/>
      </w:rPr>
    </w:lvl>
    <w:lvl w:ilvl="5">
      <w:numFmt w:val="bullet"/>
      <w:lvlText w:val=""/>
      <w:lvlJc w:val="left"/>
      <w:start w:val="1"/>
      <w:pPr>
        <w:ind w:left="4320" w:hanging="360"/>
      </w:pPr>
      <w:rPr>
        <w:rFonts w:ascii="Wingdings" w:hAnsi="Wingdings" w:hint="default"/>
      </w:rPr>
    </w:lvl>
    <w:lvl w:ilvl="6">
      <w:numFmt w:val="bullet"/>
      <w:lvlText w:val=""/>
      <w:lvlJc w:val="left"/>
      <w:start w:val="1"/>
      <w:pPr>
        <w:ind w:left="5040" w:hanging="360"/>
      </w:pPr>
      <w:rPr>
        <w:rFonts w:ascii="Symbol" w:hAnsi="Symbol" w:hint="default"/>
      </w:rPr>
    </w:lvl>
    <w:lvl w:ilvl="7">
      <w:numFmt w:val="bullet"/>
      <w:lvlText w:val="o"/>
      <w:lvlJc w:val="left"/>
      <w:start w:val="1"/>
      <w:pPr>
        <w:ind w:left="5760" w:hanging="360"/>
      </w:pPr>
      <w:rPr>
        <w:rFonts w:ascii="Courier New" w:cs="Courier New" w:hAnsi="Courier New" w:hint="default"/>
      </w:rPr>
    </w:lvl>
    <w:lvl w:ilvl="8">
      <w:numFmt w:val="bullet"/>
      <w:lvlText w:val=""/>
      <w:lvlJc w:val="left"/>
      <w:start w:val="1"/>
      <w:pPr>
        <w:ind w:left="6480" w:hanging="360"/>
      </w:pPr>
      <w:rPr>
        <w:rFonts w:ascii="Wingdings" w:hAnsi="Wingdings" w:hint="default"/>
      </w:rPr>
    </w:lvl>
  </w:abstractNum>
  <w:abstractNum w:abstractNumId="2">
    <w:multiLevelType w:val="hybridMultilevel"/>
    <w:lvl w:ilvl="0">
      <w:numFmt w:val="bullet"/>
      <w:lvlText w:val=""/>
      <w:lvlJc w:val="left"/>
      <w:start w:val="1"/>
      <w:pPr>
        <w:ind w:left="720" w:hanging="360"/>
      </w:pPr>
      <w:rPr>
        <w:rFonts w:ascii="Wingdings" w:hAnsi="Wingdings" w:hint="default"/>
      </w:rPr>
    </w:lvl>
    <w:lvl w:ilvl="1">
      <w:numFmt w:val="bullet"/>
      <w:lvlText w:val="o"/>
      <w:lvlJc w:val="left"/>
      <w:start w:val="1"/>
      <w:pPr>
        <w:ind w:left="1440" w:hanging="360"/>
      </w:pPr>
      <w:rPr>
        <w:rFonts w:ascii="Courier New" w:cs="Courier New" w:hAnsi="Courier New" w:hint="default"/>
      </w:rPr>
    </w:lvl>
    <w:lvl w:ilvl="2">
      <w:numFmt w:val="bullet"/>
      <w:lvlText w:val=""/>
      <w:lvlJc w:val="left"/>
      <w:start w:val="1"/>
      <w:pPr>
        <w:ind w:left="2160" w:hanging="360"/>
      </w:pPr>
      <w:rPr>
        <w:rFonts w:ascii="Wingdings" w:hAnsi="Wingdings" w:hint="default"/>
      </w:rPr>
    </w:lvl>
    <w:lvl w:ilvl="3">
      <w:numFmt w:val="bullet"/>
      <w:lvlText w:val=""/>
      <w:lvlJc w:val="left"/>
      <w:start w:val="1"/>
      <w:pPr>
        <w:ind w:left="2880" w:hanging="360"/>
      </w:pPr>
      <w:rPr>
        <w:rFonts w:ascii="Symbol" w:hAnsi="Symbol" w:hint="default"/>
      </w:rPr>
    </w:lvl>
    <w:lvl w:ilvl="4">
      <w:numFmt w:val="bullet"/>
      <w:lvlText w:val="o"/>
      <w:lvlJc w:val="left"/>
      <w:start w:val="1"/>
      <w:pPr>
        <w:ind w:left="3600" w:hanging="360"/>
      </w:pPr>
      <w:rPr>
        <w:rFonts w:ascii="Courier New" w:cs="Courier New" w:hAnsi="Courier New" w:hint="default"/>
      </w:rPr>
    </w:lvl>
    <w:lvl w:ilvl="5">
      <w:numFmt w:val="bullet"/>
      <w:lvlText w:val=""/>
      <w:lvlJc w:val="left"/>
      <w:start w:val="1"/>
      <w:pPr>
        <w:ind w:left="4320" w:hanging="360"/>
      </w:pPr>
      <w:rPr>
        <w:rFonts w:ascii="Wingdings" w:hAnsi="Wingdings" w:hint="default"/>
      </w:rPr>
    </w:lvl>
    <w:lvl w:ilvl="6">
      <w:numFmt w:val="bullet"/>
      <w:lvlText w:val=""/>
      <w:lvlJc w:val="left"/>
      <w:start w:val="1"/>
      <w:pPr>
        <w:ind w:left="5040" w:hanging="360"/>
      </w:pPr>
      <w:rPr>
        <w:rFonts w:ascii="Symbol" w:hAnsi="Symbol" w:hint="default"/>
      </w:rPr>
    </w:lvl>
    <w:lvl w:ilvl="7">
      <w:numFmt w:val="bullet"/>
      <w:lvlText w:val="o"/>
      <w:lvlJc w:val="left"/>
      <w:start w:val="1"/>
      <w:pPr>
        <w:ind w:left="5760" w:hanging="360"/>
      </w:pPr>
      <w:rPr>
        <w:rFonts w:ascii="Courier New" w:cs="Courier New" w:hAnsi="Courier New" w:hint="default"/>
      </w:rPr>
    </w:lvl>
    <w:lvl w:ilvl="8">
      <w:numFmt w:val="bullet"/>
      <w:lvlText w:val=""/>
      <w:lvlJc w:val="left"/>
      <w:start w:val="1"/>
      <w:pPr>
        <w:ind w:left="6480" w:hanging="360"/>
      </w:pPr>
      <w:rPr>
        <w:rFonts w:ascii="Wingdings" w:hAnsi="Wingdings" w:hint="default"/>
      </w:rPr>
    </w:lvl>
  </w:abstractNum>
  <w:abstractNum w:abstractNumId="0">
    <w:multiLevelType w:val="hybridMultilevel"/>
    <w:lvl w:ilvl="0">
      <w:numFmt w:val="upperLetter"/>
      <w:lvlText w:val="%1."/>
      <w:lvlJc w:val="left"/>
      <w:start w:val="1"/>
      <w:pPr>
        <w:ind w:left="720" w:hanging="360"/>
      </w:pPr>
    </w:lvl>
    <w:lvl w:ilvl="1">
      <w:numFmt w:val="lowerLetter"/>
      <w:lvlText w:val="%2."/>
      <w:lvlJc w:val="left"/>
      <w:start w:val="1"/>
      <w:pPr>
        <w:ind w:left="1440" w:hanging="360"/>
      </w:pPr>
    </w:lvl>
    <w:lvl w:ilvl="2">
      <w:numFmt w:val="lowerRoman"/>
      <w:lvlText w:val="%3."/>
      <w:lvlJc w:val="right"/>
      <w:start w:val="1"/>
      <w:pPr>
        <w:ind w:left="2160" w:hanging="180"/>
      </w:pPr>
    </w:lvl>
    <w:lvl w:ilvl="3">
      <w:numFmt w:val="decimal"/>
      <w:lvlText w:val="%4."/>
      <w:lvlJc w:val="left"/>
      <w:start w:val="1"/>
      <w:pPr>
        <w:ind w:left="2880" w:hanging="360"/>
      </w:pPr>
    </w:lvl>
    <w:lvl w:ilvl="4">
      <w:numFmt w:val="lowerLetter"/>
      <w:lvlText w:val="%5."/>
      <w:lvlJc w:val="left"/>
      <w:start w:val="1"/>
      <w:pPr>
        <w:ind w:left="3600" w:hanging="360"/>
      </w:pPr>
    </w:lvl>
    <w:lvl w:ilvl="5">
      <w:numFmt w:val="lowerRoman"/>
      <w:lvlText w:val="%6."/>
      <w:lvlJc w:val="right"/>
      <w:start w:val="1"/>
      <w:pPr>
        <w:ind w:left="4320" w:hanging="180"/>
      </w:pPr>
    </w:lvl>
    <w:lvl w:ilvl="6">
      <w:numFmt w:val="decimal"/>
      <w:lvlText w:val="%7."/>
      <w:lvlJc w:val="left"/>
      <w:start w:val="1"/>
      <w:pPr>
        <w:ind w:left="5040" w:hanging="360"/>
      </w:pPr>
    </w:lvl>
    <w:lvl w:ilvl="7">
      <w:numFmt w:val="lowerLetter"/>
      <w:lvlText w:val="%8."/>
      <w:lvlJc w:val="left"/>
      <w:start w:val="1"/>
      <w:pPr>
        <w:ind w:left="5760" w:hanging="360"/>
      </w:pPr>
    </w:lvl>
    <w:lvl w:ilvl="8">
      <w:numFmt w:val="lowerRoman"/>
      <w:lvlText w:val="%9."/>
      <w:lvlJc w:val="right"/>
      <w:start w:val="1"/>
      <w:pPr>
        <w:ind w:left="6480" w:hanging="180"/>
      </w:pPr>
    </w:lvl>
  </w:abstractNum>
  <w:abstractNum w:abstractNumId="4">
    <w:multiLevelType w:val="hybridMultilevel"/>
    <w:lvl w:ilvl="0">
      <w:numFmt w:val="decimal"/>
      <w:lvlText w:val="%1."/>
      <w:lvlJc w:val="left"/>
      <w:start w:val="1"/>
      <w:pPr>
        <w:ind w:left="720" w:hanging="360"/>
      </w:pPr>
      <w:rPr>
        <w:rFonts w:hint="default"/>
      </w:rPr>
    </w:lvl>
    <w:lvl w:ilvl="1">
      <w:numFmt w:val="lowerLetter"/>
      <w:lvlText w:val="%2."/>
      <w:lvlJc w:val="left"/>
      <w:start w:val="1"/>
      <w:pPr>
        <w:ind w:left="1440" w:hanging="360"/>
      </w:pPr>
    </w:lvl>
    <w:lvl w:ilvl="2">
      <w:numFmt w:val="lowerRoman"/>
      <w:lvlText w:val="%3."/>
      <w:lvlJc w:val="right"/>
      <w:start w:val="1"/>
      <w:pPr>
        <w:ind w:left="2160" w:hanging="180"/>
      </w:pPr>
    </w:lvl>
    <w:lvl w:ilvl="3">
      <w:numFmt w:val="decimal"/>
      <w:lvlText w:val="%4."/>
      <w:lvlJc w:val="left"/>
      <w:start w:val="1"/>
      <w:pPr>
        <w:ind w:left="2880" w:hanging="360"/>
      </w:pPr>
    </w:lvl>
    <w:lvl w:ilvl="4">
      <w:numFmt w:val="lowerLetter"/>
      <w:lvlText w:val="%5."/>
      <w:lvlJc w:val="left"/>
      <w:start w:val="1"/>
      <w:pPr>
        <w:ind w:left="3600" w:hanging="360"/>
      </w:pPr>
    </w:lvl>
    <w:lvl w:ilvl="5">
      <w:numFmt w:val="lowerRoman"/>
      <w:lvlText w:val="%6."/>
      <w:lvlJc w:val="right"/>
      <w:start w:val="1"/>
      <w:pPr>
        <w:ind w:left="4320" w:hanging="180"/>
      </w:pPr>
    </w:lvl>
    <w:lvl w:ilvl="6">
      <w:numFmt w:val="decimal"/>
      <w:lvlText w:val="%7."/>
      <w:lvlJc w:val="left"/>
      <w:start w:val="1"/>
      <w:pPr>
        <w:ind w:left="5040" w:hanging="360"/>
      </w:pPr>
    </w:lvl>
    <w:lvl w:ilvl="7">
      <w:numFmt w:val="lowerLetter"/>
      <w:lvlText w:val="%8."/>
      <w:lvlJc w:val="left"/>
      <w:start w:val="1"/>
      <w:pPr>
        <w:ind w:left="5760" w:hanging="360"/>
      </w:pPr>
    </w:lvl>
    <w:lvl w:ilvl="8">
      <w:numFmt w:val="lowerRoman"/>
      <w:lvlText w:val="%9."/>
      <w:lvlJc w:val="right"/>
      <w:start w:val="1"/>
      <w:pPr>
        <w:ind w:left="6480" w:hanging="180"/>
      </w:pPr>
    </w:lvl>
  </w:abstractNum>
  <w:num w:numId="1">
    <w:abstractNumId w:val="3"/>
  </w:num>
  <w:num w:numId="2">
    <w:abstractNumId w:val="5"/>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D17"/>
    <w:rsid w:val="000554A2"/>
    <w:rsid w:val="00070A02"/>
    <w:rsid w:val="00071449"/>
    <w:rsid w:val="000726E3"/>
    <w:rsid w:val="00094D17"/>
    <w:rsid w:val="000A7F48"/>
    <w:rsid w:val="000B4FC5"/>
    <w:rsid w:val="000B525B"/>
    <w:rsid w:val="000D432E"/>
    <w:rsid w:val="000E0181"/>
    <w:rsid w:val="000F0051"/>
    <w:rsid w:val="00103036"/>
    <w:rsid w:val="00110663"/>
    <w:rsid w:val="00125E51"/>
    <w:rsid w:val="00130B5C"/>
    <w:rsid w:val="00133CE0"/>
    <w:rsid w:val="00143B1C"/>
    <w:rsid w:val="0014589E"/>
    <w:rsid w:val="0015735E"/>
    <w:rsid w:val="00183B7E"/>
    <w:rsid w:val="00185707"/>
    <w:rsid w:val="00190CDF"/>
    <w:rsid w:val="0019376B"/>
    <w:rsid w:val="001C4D3E"/>
    <w:rsid w:val="001D058F"/>
    <w:rsid w:val="001D1401"/>
    <w:rsid w:val="001D1743"/>
    <w:rsid w:val="001F2E93"/>
    <w:rsid w:val="001F5C1F"/>
    <w:rsid w:val="001F6242"/>
    <w:rsid w:val="00236CC3"/>
    <w:rsid w:val="00265C95"/>
    <w:rsid w:val="002A4781"/>
    <w:rsid w:val="002E5BF7"/>
    <w:rsid w:val="002F5680"/>
    <w:rsid w:val="002F6C8D"/>
    <w:rsid w:val="0030474A"/>
    <w:rsid w:val="00321152"/>
    <w:rsid w:val="00325A56"/>
    <w:rsid w:val="0035070A"/>
    <w:rsid w:val="00355278"/>
    <w:rsid w:val="003637D4"/>
    <w:rsid w:val="00364677"/>
    <w:rsid w:val="0037669A"/>
    <w:rsid w:val="00377824"/>
    <w:rsid w:val="00392932"/>
    <w:rsid w:val="004001D2"/>
    <w:rsid w:val="00401878"/>
    <w:rsid w:val="00407EBA"/>
    <w:rsid w:val="00407FCE"/>
    <w:rsid w:val="0043782D"/>
    <w:rsid w:val="0044163E"/>
    <w:rsid w:val="0044722C"/>
    <w:rsid w:val="00462FE1"/>
    <w:rsid w:val="00464361"/>
    <w:rsid w:val="00477AF1"/>
    <w:rsid w:val="0048162A"/>
    <w:rsid w:val="0049174B"/>
    <w:rsid w:val="004A0367"/>
    <w:rsid w:val="004B3C59"/>
    <w:rsid w:val="004B450C"/>
    <w:rsid w:val="004C20EE"/>
    <w:rsid w:val="004C36D6"/>
    <w:rsid w:val="004F2812"/>
    <w:rsid w:val="0050089C"/>
    <w:rsid w:val="00503A3B"/>
    <w:rsid w:val="00514209"/>
    <w:rsid w:val="00522D73"/>
    <w:rsid w:val="00524501"/>
    <w:rsid w:val="00554762"/>
    <w:rsid w:val="00567386"/>
    <w:rsid w:val="00575AFD"/>
    <w:rsid w:val="00596F0E"/>
    <w:rsid w:val="005A3299"/>
    <w:rsid w:val="005B3AF4"/>
    <w:rsid w:val="005E277B"/>
    <w:rsid w:val="005F0AD9"/>
    <w:rsid w:val="005F20C9"/>
    <w:rsid w:val="0060231F"/>
    <w:rsid w:val="00607759"/>
    <w:rsid w:val="006135CB"/>
    <w:rsid w:val="00625741"/>
    <w:rsid w:val="0064329F"/>
    <w:rsid w:val="00653F31"/>
    <w:rsid w:val="0067197B"/>
    <w:rsid w:val="006742BD"/>
    <w:rsid w:val="00674942"/>
    <w:rsid w:val="00693519"/>
    <w:rsid w:val="0069494A"/>
    <w:rsid w:val="006970DE"/>
    <w:rsid w:val="006C1A06"/>
    <w:rsid w:val="006C42FC"/>
    <w:rsid w:val="006D38CC"/>
    <w:rsid w:val="006E5592"/>
    <w:rsid w:val="006F0DBB"/>
    <w:rsid w:val="006F56DA"/>
    <w:rsid w:val="006F635A"/>
    <w:rsid w:val="006F64A9"/>
    <w:rsid w:val="00711A43"/>
    <w:rsid w:val="007241E5"/>
    <w:rsid w:val="00725AA9"/>
    <w:rsid w:val="007305DB"/>
    <w:rsid w:val="0073385E"/>
    <w:rsid w:val="007447AD"/>
    <w:rsid w:val="00744973"/>
    <w:rsid w:val="00746244"/>
    <w:rsid w:val="00750E00"/>
    <w:rsid w:val="00761594"/>
    <w:rsid w:val="00776A96"/>
    <w:rsid w:val="00780531"/>
    <w:rsid w:val="00786351"/>
    <w:rsid w:val="007A633B"/>
    <w:rsid w:val="007B7256"/>
    <w:rsid w:val="00804B64"/>
    <w:rsid w:val="008106A4"/>
    <w:rsid w:val="008272F9"/>
    <w:rsid w:val="00827A9E"/>
    <w:rsid w:val="00837D0E"/>
    <w:rsid w:val="0085325A"/>
    <w:rsid w:val="00853C8B"/>
    <w:rsid w:val="00857258"/>
    <w:rsid w:val="00885B12"/>
    <w:rsid w:val="008D2A40"/>
    <w:rsid w:val="008D4F77"/>
    <w:rsid w:val="009062DF"/>
    <w:rsid w:val="009177C1"/>
    <w:rsid w:val="00920349"/>
    <w:rsid w:val="009271F2"/>
    <w:rsid w:val="00932B60"/>
    <w:rsid w:val="00954E15"/>
    <w:rsid w:val="00962487"/>
    <w:rsid w:val="0097608F"/>
    <w:rsid w:val="0098030E"/>
    <w:rsid w:val="009B2A05"/>
    <w:rsid w:val="009C4A53"/>
    <w:rsid w:val="009C5760"/>
    <w:rsid w:val="009D07EE"/>
    <w:rsid w:val="009D3410"/>
    <w:rsid w:val="009E61A2"/>
    <w:rsid w:val="009F2022"/>
    <w:rsid w:val="00A22F1D"/>
    <w:rsid w:val="00A3332D"/>
    <w:rsid w:val="00A4263F"/>
    <w:rsid w:val="00A960B3"/>
    <w:rsid w:val="00AA2962"/>
    <w:rsid w:val="00AC06A0"/>
    <w:rsid w:val="00AE288C"/>
    <w:rsid w:val="00AE6F20"/>
    <w:rsid w:val="00AF28FF"/>
    <w:rsid w:val="00AF7061"/>
    <w:rsid w:val="00B13F4C"/>
    <w:rsid w:val="00B348F9"/>
    <w:rsid w:val="00B428B8"/>
    <w:rsid w:val="00B503F8"/>
    <w:rsid w:val="00B83531"/>
    <w:rsid w:val="00B91085"/>
    <w:rsid w:val="00B9248E"/>
    <w:rsid w:val="00BA0D48"/>
    <w:rsid w:val="00BA5684"/>
    <w:rsid w:val="00BA587A"/>
    <w:rsid w:val="00BB44A6"/>
    <w:rsid w:val="00BB44B7"/>
    <w:rsid w:val="00BD6FEC"/>
    <w:rsid w:val="00BF29C7"/>
    <w:rsid w:val="00C01527"/>
    <w:rsid w:val="00C13F5A"/>
    <w:rsid w:val="00C21AE2"/>
    <w:rsid w:val="00C46817"/>
    <w:rsid w:val="00C731B4"/>
    <w:rsid w:val="00C8213C"/>
    <w:rsid w:val="00C866DD"/>
    <w:rsid w:val="00C91BF8"/>
    <w:rsid w:val="00C934E4"/>
    <w:rsid w:val="00C93552"/>
    <w:rsid w:val="00CB1261"/>
    <w:rsid w:val="00CC415B"/>
    <w:rsid w:val="00CC6FD8"/>
    <w:rsid w:val="00CD5295"/>
    <w:rsid w:val="00CE1CBF"/>
    <w:rsid w:val="00CF11F4"/>
    <w:rsid w:val="00CF4AE4"/>
    <w:rsid w:val="00CF6D1D"/>
    <w:rsid w:val="00D07812"/>
    <w:rsid w:val="00D302E2"/>
    <w:rsid w:val="00D32019"/>
    <w:rsid w:val="00D35A9A"/>
    <w:rsid w:val="00D555B4"/>
    <w:rsid w:val="00D563D3"/>
    <w:rsid w:val="00D85319"/>
    <w:rsid w:val="00D86491"/>
    <w:rsid w:val="00D87D01"/>
    <w:rsid w:val="00D944F9"/>
    <w:rsid w:val="00DA669C"/>
    <w:rsid w:val="00DB2EE2"/>
    <w:rsid w:val="00DB60FC"/>
    <w:rsid w:val="00DC3FDA"/>
    <w:rsid w:val="00DC6843"/>
    <w:rsid w:val="00DD1EE7"/>
    <w:rsid w:val="00DE02F5"/>
    <w:rsid w:val="00DE5FEB"/>
    <w:rsid w:val="00E00CF1"/>
    <w:rsid w:val="00E03209"/>
    <w:rsid w:val="00E03F6B"/>
    <w:rsid w:val="00E05772"/>
    <w:rsid w:val="00E101DA"/>
    <w:rsid w:val="00E12B2F"/>
    <w:rsid w:val="00E755D4"/>
    <w:rsid w:val="00E93D24"/>
    <w:rsid w:val="00EA0541"/>
    <w:rsid w:val="00EA153E"/>
    <w:rsid w:val="00EB5D85"/>
    <w:rsid w:val="00EC21B4"/>
    <w:rsid w:val="00EC6F18"/>
    <w:rsid w:val="00ED4215"/>
    <w:rsid w:val="00ED590B"/>
    <w:rsid w:val="00ED6A83"/>
    <w:rsid w:val="00ED6E05"/>
    <w:rsid w:val="00ED7912"/>
    <w:rsid w:val="00EE6F0E"/>
    <w:rsid w:val="00F14989"/>
    <w:rsid w:val="00F21ACD"/>
    <w:rsid w:val="00F22290"/>
    <w:rsid w:val="00F361D3"/>
    <w:rsid w:val="00F52C11"/>
    <w:rsid w:val="00F52C20"/>
    <w:rsid w:val="00F65FEF"/>
    <w:rsid w:val="00F74454"/>
    <w:rsid w:val="00F84CB2"/>
    <w:rsid w:val="00F90D76"/>
    <w:rsid w:val="00F911C7"/>
    <w:rsid w:val="00FA79B3"/>
    <w:rsid w:val="00FB05E1"/>
    <w:rsid w:val="00FB5A11"/>
    <w:rsid w:val="00FC6A6C"/>
    <w:rsid w:val="00FC6FDF"/>
    <w:rsid w:val="00FD2DA5"/>
    <w:rsid w:val="00FD4269"/>
    <w:rsid w:val="00FE4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sz w:val="22.0"/>
        <w:szCs w:val="22.0"/>
        <w:rFonts w:ascii="Calibri" w:eastAsia="Calibri"/>
        <w:lang w:val="en-us" w:bidi="ar-sa" w:eastAsia="en-us"/>
      </w:rPr>
    </w:rPrDefault>
    <w:pPrDefault>
      <w:pPr>
        <w:spacing w:after="200" w:line="276" w:lineRule="auto"/>
      </w:pPr>
    </w:pPrDefault>
  </w:docDefaults>
  <w:style w:type="paragraph" w:default="1" w:styleId="Normal">
    <w:name w:val="Normal"/>
    <w:qFormat/>
  </w:style>
  <w:style w:type="paragraph" w:styleId="Heading1">
    <w:name w:val="heading 1"/>
    <w:link w:val="Heading1Char"/>
    <w:basedOn w:val="Normal"/>
    <w:qFormat/>
    <w:rPr>
      <w:b w:val="1"/>
      <w:sz w:val="40.0"/>
      <w:szCs w:val="40.0"/>
      <w:rFonts w:ascii="Times New Roman" w:cs="Times New Roman" w:eastAsia="Times New Roman" w:hAnsi="Times New Roman"/>
    </w:rPr>
    <w:pPr>
      <w:jc w:val="center"/>
      <w:keepNext w:val="true"/>
      <w:outlineLvl w:val="0"/>
      <w:spacing w:after="0" w:line="240" w:lineRule="auto"/>
    </w:pPr>
  </w:style>
  <w:style w:type="paragraph" w:styleId="Heading3">
    <w:name w:val="heading 3"/>
    <w:link w:val="Heading3Char"/>
    <w:basedOn w:val="Normal"/>
    <w:uiPriority w:val="9"/>
    <w:qFormat/>
    <w:rPr>
      <w:b w:val="1"/>
      <w:color w:val="4F81BD"/>
      <w:rFonts w:ascii="Cambria"/>
      <w:lang w:val="en-za"/>
    </w:rPr>
    <w:pPr>
      <w:keepNext w:val="true"/>
      <w:keepLines w:val="true"/>
      <w:outlineLvl w:val="2"/>
      <w:spacing w:after="0" w:before="200" w:line="240" w:lineRule="auto"/>
    </w:pPr>
  </w:style>
  <w:style w:type="character" w:default="1" w:styleId="DefaultParagraphFont">
    <w:name w:val="Default Paragraph Font"/>
    <w:uiPriority w:val="1"/>
  </w:style>
  <w:style w:type="table" w:default="1" w:styleId="TableNormal">
    <w:name w:val="Normal Table"/>
    <w:uiPriority w:val="99"/>
    <w:tblPr>
      <w:tblInd w:w="0" w:type="dxa"/>
      <w:tblBorders/>
      <w:tblCellMar>
        <w:top w:w="0" w:type="dxa"/>
        <w:bottom w:w="0" w:type="dxa"/>
        <w:left w:w="108" w:type="dxa"/>
        <w:right w:w="108" w:type="dxa"/>
      </w:tblCellMar>
    </w:tblPr>
  </w:style>
  <w:style w:type="numbering" w:default="1" w:styleId="NoList">
    <w:name w:val="No List"/>
    <w:uiPriority w:val="99"/>
  </w:style>
  <w:style w:type="character" w:styleId="Hyperlink">
    <w:name w:val="Hyperlink"/>
    <w:basedOn w:val="DefaultParagraphFont"/>
    <w:uiPriority w:val="99"/>
    <w:rPr>
      <w:u w:val="single"/>
      <w:color w:val="0000FF"/>
    </w:rPr>
  </w:style>
  <w:style w:type="character" w:customStyle="1" w:styleId="Heading1Char">
    <w:name w:val="Heading 1 Char"/>
    <w:link w:val="Heading1"/>
    <w:basedOn w:val="DefaultParagraphFont"/>
    <w:rPr>
      <w:b w:val="1"/>
      <w:sz w:val="40.0"/>
      <w:szCs w:val="40.0"/>
      <w:rFonts w:ascii="Times New Roman" w:cs="Times New Roman" w:eastAsia="Times New Roman" w:hAnsi="Times New Roman"/>
    </w:rPr>
  </w:style>
  <w:style w:type="character" w:customStyle="1" w:styleId="Heading3Char">
    <w:name w:val="Heading 3 Char"/>
    <w:link w:val="Heading3"/>
    <w:basedOn w:val="DefaultParagraphFont"/>
    <w:uiPriority w:val="9"/>
    <w:rPr>
      <w:b w:val="1"/>
      <w:color w:val="4F81BD"/>
      <w:rFonts w:ascii="Cambria"/>
      <w:lang w:val="en-za"/>
    </w:rPr>
  </w:style>
  <w:style w:type="numbering" w:customStyle="1" w:styleId="NoList1">
    <w:name w:val="No List1"/>
    <w:uiPriority w:val="99"/>
  </w:style>
  <w:style w:type="paragraph" w:styleId="ListParagraph">
    <w:name w:val="List Paragraph"/>
    <w:basedOn w:val="Normal"/>
    <w:uiPriority w:val="34"/>
    <w:qFormat/>
    <w:rPr>
      <w:rFonts w:ascii="Arial" w:hAnsi="Arial"/>
      <w:lang w:val="es-es_tradnl"/>
    </w:rPr>
    <w:pPr>
      <w:contextualSpacing w:val="true"/>
      <w:ind w:left="720"/>
    </w:pPr>
  </w:style>
  <w:style w:type="table" w:styleId="TableGrid">
    <w:name w:val="Table Grid"/>
    <w:basedOn w:val="TableNormal"/>
    <w:uiPriority w:val="59"/>
    <w:rPr>
      <w:lang w:val="es-es_tradnl"/>
    </w:rPr>
    <w:pPr>
      <w:spacing w:after="0" w:line="240" w:lineRule="auto"/>
    </w:pPr>
    <w:tblPr>
      <w:tblInd w:w="0" w:type="dxa"/>
      <w:tblBorders>
        <w:top w:val="single" w:sz="4" w:space="0" w:color="0"/>
        <w:bottom w:val="single" w:sz="4" w:space="0" w:color="0"/>
        <w:left w:val="single" w:sz="4" w:space="0" w:color="0"/>
        <w:right w:val="single" w:sz="4" w:space="0" w:color="0"/>
        <w:insideH w:val="single" w:sz="4" w:space="0" w:color="0"/>
        <w:insideV w:val="single" w:sz="4" w:space="0" w:color="0"/>
      </w:tblBorders>
      <w:tblCellMar>
        <w:top w:w="0" w:type="dxa"/>
        <w:bottom w:w="0" w:type="dxa"/>
        <w:left w:w="108" w:type="dxa"/>
        <w:right w:w="108" w:type="dxa"/>
      </w:tblCellMar>
    </w:tblPr>
  </w:style>
  <w:style w:type="paragraph" w:styleId="BalloonText">
    <w:name w:val="Balloon Text"/>
    <w:link w:val="BalloonTextChar"/>
    <w:basedOn w:val="Normal"/>
    <w:uiPriority w:val="99"/>
    <w:rPr>
      <w:sz w:val="16.0"/>
      <w:szCs w:val="16.0"/>
      <w:rFonts w:ascii="Tahoma" w:cs="Tahoma" w:hAnsi="Tahoma"/>
      <w:lang w:val="en-za"/>
    </w:rPr>
    <w:pPr>
      <w:spacing w:after="0" w:line="240" w:lineRule="auto"/>
    </w:pPr>
  </w:style>
  <w:style w:type="character" w:customStyle="1" w:styleId="BalloonTextChar">
    <w:name w:val="Balloon Text Char"/>
    <w:link w:val="BalloonText"/>
    <w:basedOn w:val="DefaultParagraphFont"/>
    <w:uiPriority w:val="99"/>
    <w:rPr>
      <w:sz w:val="16.0"/>
      <w:szCs w:val="16.0"/>
      <w:rFonts w:ascii="Tahoma" w:cs="Tahoma" w:hAnsi="Tahoma"/>
      <w:lang w:val="en-za"/>
    </w:rPr>
  </w:style>
  <w:style w:type="paragraph" w:customStyle="1" w:styleId="Standard">
    <w:name w:val="Standard"/>
    <w:rPr>
      <w:sz w:val="24.0"/>
      <w:szCs w:val="24.0"/>
      <w:rFonts w:ascii="Cambria" w:cs="F" w:eastAsia="Lucida Sans Unicode" w:hAnsi="Cambria"/>
      <w:lang w:val="it-it" w:eastAsia="it-it"/>
      <w:kern w:val="3"/>
    </w:rPr>
    <w:pPr>
      <w:spacing w:after="0" w:line="240" w:lineRule="auto"/>
    </w:pPr>
  </w:style>
  <w:style w:type="paragraph" w:styleId="Header">
    <w:name w:val="header"/>
    <w:link w:val="HeaderChar"/>
    <w:basedOn w:val="Normal"/>
    <w:uiPriority w:val="99"/>
    <w:rPr>
      <w:lang w:val="en-za"/>
    </w:rPr>
    <w:pPr>
      <w:tabs>
        <w:tab w:val="center" w:pos="4513"/>
        <w:tab w:val="right" w:pos="9026"/>
      </w:tabs>
      <w:spacing w:after="0" w:line="240" w:lineRule="auto"/>
    </w:pPr>
  </w:style>
  <w:style w:type="character" w:customStyle="1" w:styleId="HeaderChar">
    <w:name w:val="Header Char"/>
    <w:link w:val="Header"/>
    <w:basedOn w:val="DefaultParagraphFont"/>
    <w:uiPriority w:val="99"/>
    <w:rPr>
      <w:lang w:val="en-za"/>
    </w:rPr>
  </w:style>
  <w:style w:type="paragraph" w:styleId="Footer">
    <w:name w:val="footer"/>
    <w:link w:val="FooterChar"/>
    <w:basedOn w:val="Normal"/>
    <w:uiPriority w:val="99"/>
    <w:rPr>
      <w:lang w:val="en-za"/>
    </w:rPr>
    <w:pPr>
      <w:tabs>
        <w:tab w:val="center" w:pos="4513"/>
        <w:tab w:val="right" w:pos="9026"/>
      </w:tabs>
      <w:spacing w:after="0" w:line="240" w:lineRule="auto"/>
    </w:pPr>
  </w:style>
  <w:style w:type="character" w:customStyle="1" w:styleId="FooterChar">
    <w:name w:val="Footer Char"/>
    <w:link w:val="Footer"/>
    <w:basedOn w:val="DefaultParagraphFont"/>
    <w:uiPriority w:val="99"/>
    <w:rPr>
      <w:lang w:val="en-za"/>
    </w:rPr>
  </w:style>
  <w:style w:type="character" w:styleId="CommentReference">
    <w:name w:val="annotation reference"/>
    <w:basedOn w:val="DefaultParagraphFont"/>
    <w:uiPriority w:val="99"/>
    <w:rPr>
      <w:sz w:val="16.0"/>
      <w:szCs w:val="16.0"/>
    </w:rPr>
  </w:style>
  <w:style w:type="paragraph" w:styleId="CommentText">
    <w:name w:val="annotation text"/>
    <w:link w:val="CommentTextChar"/>
    <w:basedOn w:val="Normal"/>
    <w:uiPriority w:val="99"/>
    <w:rPr>
      <w:sz w:val="20.0"/>
      <w:szCs w:val="20.0"/>
      <w:lang w:val="en-za"/>
    </w:rPr>
    <w:pPr>
      <w:spacing w:after="0" w:line="240" w:lineRule="auto"/>
    </w:pPr>
  </w:style>
  <w:style w:type="character" w:customStyle="1" w:styleId="CommentTextChar">
    <w:name w:val="Comment Text Char"/>
    <w:link w:val="CommentText"/>
    <w:basedOn w:val="DefaultParagraphFont"/>
    <w:uiPriority w:val="99"/>
    <w:rPr>
      <w:sz w:val="20.0"/>
      <w:szCs w:val="20.0"/>
      <w:lang w:val="en-za"/>
    </w:rPr>
  </w:style>
  <w:style w:type="paragraph" w:styleId="CommentSubject">
    <w:name w:val="annotation subject"/>
    <w:link w:val="CommentSubjectChar"/>
    <w:basedOn w:val="CommentText"/>
    <w:uiPriority w:val="99"/>
    <w:rPr>
      <w:b w:val="1"/>
    </w:rPr>
  </w:style>
  <w:style w:type="character" w:customStyle="1" w:styleId="CommentSubjectChar">
    <w:name w:val="Comment Subject Char"/>
    <w:link w:val="CommentSubject"/>
    <w:basedOn w:val="CommentTextChar"/>
    <w:uiPriority w:val="99"/>
    <w:rPr>
      <w:b w:val="1"/>
      <w:sz w:val="20.0"/>
      <w:szCs w:val="20.0"/>
      <w:lang w:val="en-za"/>
    </w:rPr>
  </w:style>
  <w:style w:type="paragraph" w:styleId="NormalWeb">
    <w:name w:val="Normal (Web)"/>
    <w:basedOn w:val="Normal"/>
    <w:uiPriority w:val="99"/>
    <w:rPr>
      <w:sz w:val="24.0"/>
      <w:szCs w:val="24.0"/>
      <w:rFonts w:ascii="Times New Roman" w:cs="Times New Roman" w:eastAsia="Times New Roman" w:hAnsi="Times New Roman"/>
      <w:lang w:val="nb-no" w:eastAsia="nb-no"/>
    </w:rPr>
    <w:pPr>
      <w:spacing w:after="135" w:line="240" w:lineRule="auto"/>
    </w:pPr>
  </w:style>
  <w:style w:type="paragraph" w:styleId="PlainText">
    <w:name w:val="Plain Text"/>
    <w:link w:val="PlainTextChar"/>
    <w:basedOn w:val="Normal"/>
    <w:uiPriority w:val="99"/>
    <w:rPr>
      <w:szCs w:val="21.0"/>
      <w:color w:val="3333CC"/>
      <w:rFonts w:ascii="Calibri" w:hAnsi="Calibri"/>
      <w:lang w:val="en-za"/>
    </w:rPr>
    <w:pPr>
      <w:spacing w:after="0" w:line="240" w:lineRule="auto"/>
    </w:pPr>
  </w:style>
  <w:style w:type="character" w:customStyle="1" w:styleId="PlainTextChar">
    <w:name w:val="Plain Text Char"/>
    <w:link w:val="PlainText"/>
    <w:basedOn w:val="DefaultParagraphFont"/>
    <w:uiPriority w:val="99"/>
    <w:rPr>
      <w:szCs w:val="21.0"/>
      <w:color w:val="3333CC"/>
      <w:rFonts w:ascii="Calibri" w:hAnsi="Calibri"/>
      <w:lang w:val="en-za"/>
    </w:rPr>
  </w:style>
  <w:style w:type="paragraph" w:customStyle="1" w:styleId="Default">
    <w:name w:val="Default"/>
    <w:rPr>
      <w:sz w:val="24.0"/>
      <w:szCs w:val="24.0"/>
      <w:color w:val="000000"/>
      <w:rFonts w:ascii="Calibri" w:cs="Calibri" w:hAnsi="Calibri"/>
    </w:rPr>
    <w:pPr>
      <w:spacing w:after="0" w:line="240" w:lineRule="auto"/>
    </w:pPr>
  </w:style>
  <w:style w:type="character" w:styleId="Strong">
    <w:name w:val="Strong"/>
    <w:basedOn w:val="DefaultParagraphFont"/>
    <w:uiPriority w:val="22"/>
    <w:qFormat/>
    <w:rPr>
      <w:b w:val="1"/>
    </w:rPr>
  </w:style>
  <w:style w:type="character" w:customStyle="1" w:styleId="apple-converted-space">
    <w:name w:val="apple-converted-space"/>
    <w:basedOn w:val="DefaultParagraphFont"/>
  </w:style>
  <w:style w:type="character" w:styleId="FollowedHyperlink">
    <w:name w:val="FollowedHyperlink"/>
    <w:basedOn w:val="DefaultParagraphFont"/>
    <w:uiPriority w:val="99"/>
    <w:rPr>
      <w:u w:val="single"/>
      <w:color w:val="800080"/>
    </w:rPr>
  </w:style>
  <w:style w:type="paragraph" w:customStyle="1" w:styleId="Paragraphedeliste">
    <w:name w:val="Paragraphe de liste"/>
    <w:basedOn w:val="Normal"/>
    <w:uiPriority w:val="99"/>
    <w:qFormat/>
    <w:rPr>
      <w:rFonts w:ascii="Calibri" w:cs="Times New Roman" w:eastAsia="Calibri" w:hAnsi="Calibri"/>
    </w:rPr>
    <w:pPr>
      <w:contextualSpacing w:val="true"/>
      <w:spacing w:after="0" w:before="65" w:line="240" w:lineRule="auto"/>
      <w:ind w:left="720" w:right="-14"/>
    </w:pPr>
  </w:style>
  <w:style w:type="paragraph" w:styleId="Title">
    <w:name w:val="Title"/>
    <w:link w:val="TitleChar"/>
    <w:basedOn w:val="Normal"/>
    <w:uiPriority w:val="99"/>
    <w:qFormat/>
    <w:rPr>
      <w:b w:val="1"/>
      <w:sz w:val="28.0"/>
      <w:szCs w:val="20.0"/>
      <w:rFonts w:ascii="Times New Roman" w:cs="Times New Roman" w:eastAsia="Times New Roman" w:hAnsi="Times New Roman"/>
    </w:rPr>
    <w:pPr>
      <w:jc w:val="center"/>
      <w:spacing w:after="0" w:before="65" w:line="240" w:lineRule="auto"/>
      <w:ind w:right="-14"/>
    </w:pPr>
  </w:style>
  <w:style w:type="character" w:customStyle="1" w:styleId="TitleChar">
    <w:name w:val="Title Char"/>
    <w:link w:val="Title"/>
    <w:basedOn w:val="DefaultParagraphFont"/>
    <w:uiPriority w:val="99"/>
    <w:rPr>
      <w:b w:val="1"/>
      <w:sz w:val="28.0"/>
      <w:szCs w:val="20.0"/>
      <w:rFonts w:ascii="Times New Roman" w:cs="Times New Roman" w:eastAsia="Times New Roman" w:hAnsi="Times New Roman"/>
    </w:rPr>
  </w:style>
  <w:style w:type="character" w:customStyle="1" w:styleId="longtext1">
    <w:name w:val="long_text1"/>
    <w:uiPriority w:val="99"/>
    <w:rPr>
      <w:sz w:val="20.0"/>
      <w:szCs w:val="20.0"/>
      <w:rFonts w:cs="Times New Roman"/>
    </w:rPr>
  </w:style>
  <w:style w:type="character" w:customStyle="1" w:styleId="shorttext">
    <w:name w:val="short_text"/>
    <w:uiPriority w:val="99"/>
    <w:rPr>
      <w:rFonts w:cs="Times New Roman"/>
    </w:rPr>
  </w:style>
  <w:style w:type="character" w:customStyle="1" w:styleId="hps">
    <w:name w:val="hps"/>
    <w:uiPriority w:val="99"/>
    <w:rPr>
      <w:rFonts w:cs="Times New Roman"/>
    </w:rPr>
  </w:style>
  <w:style w:type="table" w:customStyle="1" w:styleId="TableGrid1">
    <w:name w:val="Table Grid1"/>
    <w:basedOn w:val="TableNormal"/>
    <w:uiPriority w:val="59"/>
    <w:rPr>
      <w:lang w:val="en-za"/>
    </w:rPr>
    <w:pPr>
      <w:spacing w:after="0" w:line="240" w:lineRule="auto"/>
    </w:pPr>
    <w:tblPr>
      <w:tblInd w:w="0" w:type="dxa"/>
      <w:tblBorders>
        <w:top w:val="single" w:sz="4" w:space="0" w:color="auto"/>
        <w:bottom w:val="single" w:sz="4" w:space="0" w:color="auto"/>
        <w:left w:val="single" w:sz="4" w:space="0" w:color="auto"/>
        <w:right w:val="single" w:sz="4" w:space="0" w:color="auto"/>
        <w:insideH w:val="single" w:sz="4" w:space="0" w:color="auto"/>
        <w:insideV w:val="single" w:sz="4" w:space="0" w:color="auto"/>
      </w:tblBorders>
      <w:tblCellMar>
        <w:top w:w="0" w:type="dxa"/>
        <w:bottom w:w="0" w:type="dxa"/>
        <w:left w:w="108"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D17"/>
  </w:style>
  <w:style w:type="paragraph" w:styleId="Heading1">
    <w:name w:val="heading 1"/>
    <w:basedOn w:val="Normal"/>
    <w:next w:val="Normal"/>
    <w:link w:val="Heading1Char"/>
    <w:qFormat/>
    <w:rsid w:val="00A4263F"/>
    <w:pPr>
      <w:keepNext/>
      <w:spacing w:after="0" w:line="240" w:lineRule="auto"/>
      <w:jc w:val="center"/>
      <w:outlineLvl w:val="0"/>
    </w:pPr>
    <w:rPr>
      <w:rFonts w:ascii="Times New Roman" w:eastAsia="Times New Roman" w:hAnsi="Times New Roman" w:cs="Times New Roman"/>
      <w:b/>
      <w:sz w:val="40"/>
      <w:szCs w:val="40"/>
    </w:rPr>
  </w:style>
  <w:style w:type="paragraph" w:styleId="Heading3">
    <w:name w:val="heading 3"/>
    <w:basedOn w:val="Normal"/>
    <w:next w:val="Normal"/>
    <w:link w:val="Heading3Char"/>
    <w:uiPriority w:val="9"/>
    <w:unhideWhenUsed/>
    <w:qFormat/>
    <w:rsid w:val="00A4263F"/>
    <w:pPr>
      <w:keepNext/>
      <w:keepLines/>
      <w:spacing w:before="200" w:after="0" w:line="240" w:lineRule="auto"/>
      <w:outlineLvl w:val="2"/>
    </w:pPr>
    <w:rPr>
      <w:rFonts w:asciiTheme="majorHAnsi" w:eastAsiaTheme="majorEastAsia" w:hAnsiTheme="majorHAnsi" w:cstheme="majorBidi"/>
      <w:b/>
      <w:bCs/>
      <w:color w:val="4F81BD" w:themeColor="accent1"/>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4D17"/>
    <w:rPr>
      <w:color w:val="0000FF" w:themeColor="hyperlink"/>
      <w:u w:val="single"/>
    </w:rPr>
  </w:style>
  <w:style w:type="character" w:customStyle="1" w:styleId="Heading1Char">
    <w:name w:val="Heading 1 Char"/>
    <w:basedOn w:val="DefaultParagraphFont"/>
    <w:link w:val="Heading1"/>
    <w:rsid w:val="00A4263F"/>
    <w:rPr>
      <w:rFonts w:ascii="Times New Roman" w:eastAsia="Times New Roman" w:hAnsi="Times New Roman" w:cs="Times New Roman"/>
      <w:b/>
      <w:sz w:val="40"/>
      <w:szCs w:val="40"/>
    </w:rPr>
  </w:style>
  <w:style w:type="character" w:customStyle="1" w:styleId="Heading3Char">
    <w:name w:val="Heading 3 Char"/>
    <w:basedOn w:val="DefaultParagraphFont"/>
    <w:link w:val="Heading3"/>
    <w:uiPriority w:val="9"/>
    <w:rsid w:val="00A4263F"/>
    <w:rPr>
      <w:rFonts w:asciiTheme="majorHAnsi" w:eastAsiaTheme="majorEastAsia" w:hAnsiTheme="majorHAnsi" w:cstheme="majorBidi"/>
      <w:b/>
      <w:bCs/>
      <w:color w:val="4F81BD" w:themeColor="accent1"/>
      <w:lang w:val="en-ZA"/>
    </w:rPr>
  </w:style>
  <w:style w:type="numbering" w:customStyle="1" w:styleId="NoList1">
    <w:name w:val="No List1"/>
    <w:next w:val="NoList"/>
    <w:uiPriority w:val="99"/>
    <w:semiHidden/>
    <w:unhideWhenUsed/>
    <w:rsid w:val="00A4263F"/>
  </w:style>
  <w:style w:type="paragraph" w:styleId="ListParagraph">
    <w:name w:val="List Paragraph"/>
    <w:basedOn w:val="Normal"/>
    <w:uiPriority w:val="34"/>
    <w:qFormat/>
    <w:rsid w:val="00A4263F"/>
    <w:pPr>
      <w:ind w:left="720"/>
      <w:contextualSpacing/>
    </w:pPr>
    <w:rPr>
      <w:rFonts w:ascii="Arial" w:hAnsi="Arial"/>
      <w:lang w:val="es-ES_tradnl"/>
    </w:rPr>
  </w:style>
  <w:style w:type="table" w:styleId="TableGrid">
    <w:name w:val="Table Grid"/>
    <w:basedOn w:val="TableNormal"/>
    <w:uiPriority w:val="59"/>
    <w:rsid w:val="00A4263F"/>
    <w:pPr>
      <w:spacing w:after="0" w:line="240" w:lineRule="auto"/>
    </w:pPr>
    <w:rPr>
      <w:lang w:val="es-ES_tradn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4263F"/>
    <w:pPr>
      <w:spacing w:after="0" w:line="240" w:lineRule="auto"/>
    </w:pPr>
    <w:rPr>
      <w:rFonts w:ascii="Tahoma" w:hAnsi="Tahoma" w:cs="Tahoma"/>
      <w:sz w:val="16"/>
      <w:szCs w:val="16"/>
      <w:lang w:val="en-ZA"/>
    </w:rPr>
  </w:style>
  <w:style w:type="character" w:customStyle="1" w:styleId="BalloonTextChar">
    <w:name w:val="Balloon Text Char"/>
    <w:basedOn w:val="DefaultParagraphFont"/>
    <w:link w:val="BalloonText"/>
    <w:uiPriority w:val="99"/>
    <w:semiHidden/>
    <w:rsid w:val="00A4263F"/>
    <w:rPr>
      <w:rFonts w:ascii="Tahoma" w:hAnsi="Tahoma" w:cs="Tahoma"/>
      <w:sz w:val="16"/>
      <w:szCs w:val="16"/>
      <w:lang w:val="en-ZA"/>
    </w:rPr>
  </w:style>
  <w:style w:type="paragraph" w:customStyle="1" w:styleId="Standard">
    <w:name w:val="Standard"/>
    <w:rsid w:val="00A4263F"/>
    <w:pPr>
      <w:suppressAutoHyphens/>
      <w:autoSpaceDN w:val="0"/>
      <w:spacing w:after="0" w:line="240" w:lineRule="auto"/>
      <w:textAlignment w:val="baseline"/>
    </w:pPr>
    <w:rPr>
      <w:rFonts w:ascii="Cambria" w:eastAsia="Lucida Sans Unicode" w:hAnsi="Cambria" w:cs="F"/>
      <w:kern w:val="3"/>
      <w:sz w:val="24"/>
      <w:szCs w:val="24"/>
      <w:lang w:val="it-IT" w:eastAsia="it-IT"/>
    </w:rPr>
  </w:style>
  <w:style w:type="paragraph" w:styleId="Header">
    <w:name w:val="header"/>
    <w:basedOn w:val="Normal"/>
    <w:link w:val="HeaderChar"/>
    <w:uiPriority w:val="99"/>
    <w:unhideWhenUsed/>
    <w:rsid w:val="00A4263F"/>
    <w:pPr>
      <w:tabs>
        <w:tab w:val="center" w:pos="4513"/>
        <w:tab w:val="right" w:pos="9026"/>
      </w:tabs>
      <w:spacing w:after="0" w:line="240" w:lineRule="auto"/>
    </w:pPr>
    <w:rPr>
      <w:lang w:val="en-ZA"/>
    </w:rPr>
  </w:style>
  <w:style w:type="character" w:customStyle="1" w:styleId="HeaderChar">
    <w:name w:val="Header Char"/>
    <w:basedOn w:val="DefaultParagraphFont"/>
    <w:link w:val="Header"/>
    <w:uiPriority w:val="99"/>
    <w:rsid w:val="00A4263F"/>
    <w:rPr>
      <w:lang w:val="en-ZA"/>
    </w:rPr>
  </w:style>
  <w:style w:type="paragraph" w:styleId="Footer">
    <w:name w:val="footer"/>
    <w:basedOn w:val="Normal"/>
    <w:link w:val="FooterChar"/>
    <w:uiPriority w:val="99"/>
    <w:unhideWhenUsed/>
    <w:rsid w:val="00A4263F"/>
    <w:pPr>
      <w:tabs>
        <w:tab w:val="center" w:pos="4513"/>
        <w:tab w:val="right" w:pos="9026"/>
      </w:tabs>
      <w:spacing w:after="0" w:line="240" w:lineRule="auto"/>
    </w:pPr>
    <w:rPr>
      <w:lang w:val="en-ZA"/>
    </w:rPr>
  </w:style>
  <w:style w:type="character" w:customStyle="1" w:styleId="FooterChar">
    <w:name w:val="Footer Char"/>
    <w:basedOn w:val="DefaultParagraphFont"/>
    <w:link w:val="Footer"/>
    <w:uiPriority w:val="99"/>
    <w:rsid w:val="00A4263F"/>
    <w:rPr>
      <w:lang w:val="en-ZA"/>
    </w:rPr>
  </w:style>
  <w:style w:type="character" w:styleId="CommentReference">
    <w:name w:val="annotation reference"/>
    <w:basedOn w:val="DefaultParagraphFont"/>
    <w:uiPriority w:val="99"/>
    <w:semiHidden/>
    <w:unhideWhenUsed/>
    <w:rsid w:val="00A4263F"/>
    <w:rPr>
      <w:sz w:val="16"/>
      <w:szCs w:val="16"/>
    </w:rPr>
  </w:style>
  <w:style w:type="paragraph" w:styleId="CommentText">
    <w:name w:val="annotation text"/>
    <w:basedOn w:val="Normal"/>
    <w:link w:val="CommentTextChar"/>
    <w:uiPriority w:val="99"/>
    <w:semiHidden/>
    <w:unhideWhenUsed/>
    <w:rsid w:val="00A4263F"/>
    <w:pPr>
      <w:spacing w:after="0" w:line="240" w:lineRule="auto"/>
    </w:pPr>
    <w:rPr>
      <w:sz w:val="20"/>
      <w:szCs w:val="20"/>
      <w:lang w:val="en-ZA"/>
    </w:rPr>
  </w:style>
  <w:style w:type="character" w:customStyle="1" w:styleId="CommentTextChar">
    <w:name w:val="Comment Text Char"/>
    <w:basedOn w:val="DefaultParagraphFont"/>
    <w:link w:val="CommentText"/>
    <w:uiPriority w:val="99"/>
    <w:semiHidden/>
    <w:rsid w:val="00A4263F"/>
    <w:rPr>
      <w:sz w:val="20"/>
      <w:szCs w:val="20"/>
      <w:lang w:val="en-ZA"/>
    </w:rPr>
  </w:style>
  <w:style w:type="paragraph" w:styleId="CommentSubject">
    <w:name w:val="annotation subject"/>
    <w:basedOn w:val="CommentText"/>
    <w:next w:val="CommentText"/>
    <w:link w:val="CommentSubjectChar"/>
    <w:uiPriority w:val="99"/>
    <w:semiHidden/>
    <w:unhideWhenUsed/>
    <w:rsid w:val="00A4263F"/>
    <w:rPr>
      <w:b/>
      <w:bCs/>
    </w:rPr>
  </w:style>
  <w:style w:type="character" w:customStyle="1" w:styleId="CommentSubjectChar">
    <w:name w:val="Comment Subject Char"/>
    <w:basedOn w:val="CommentTextChar"/>
    <w:link w:val="CommentSubject"/>
    <w:uiPriority w:val="99"/>
    <w:semiHidden/>
    <w:rsid w:val="00A4263F"/>
    <w:rPr>
      <w:b/>
      <w:bCs/>
      <w:sz w:val="20"/>
      <w:szCs w:val="20"/>
      <w:lang w:val="en-ZA"/>
    </w:rPr>
  </w:style>
  <w:style w:type="paragraph" w:styleId="NormalWeb">
    <w:name w:val="Normal (Web)"/>
    <w:basedOn w:val="Normal"/>
    <w:uiPriority w:val="99"/>
    <w:unhideWhenUsed/>
    <w:rsid w:val="007B7256"/>
    <w:pPr>
      <w:spacing w:after="135" w:line="240" w:lineRule="auto"/>
    </w:pPr>
    <w:rPr>
      <w:rFonts w:ascii="Times New Roman" w:eastAsia="Times New Roman" w:hAnsi="Times New Roman" w:cs="Times New Roman"/>
      <w:sz w:val="24"/>
      <w:szCs w:val="24"/>
      <w:lang w:val="nb-NO" w:eastAsia="nb-NO"/>
    </w:rPr>
  </w:style>
  <w:style w:type="paragraph" w:styleId="PlainText">
    <w:name w:val="Plain Text"/>
    <w:basedOn w:val="Normal"/>
    <w:link w:val="PlainTextChar"/>
    <w:uiPriority w:val="99"/>
    <w:unhideWhenUsed/>
    <w:rsid w:val="00ED4215"/>
    <w:pPr>
      <w:spacing w:after="0" w:line="240" w:lineRule="auto"/>
    </w:pPr>
    <w:rPr>
      <w:rFonts w:ascii="Calibri" w:hAnsi="Calibri"/>
      <w:color w:val="3333CC"/>
      <w:szCs w:val="21"/>
      <w:lang w:val="en-ZA"/>
    </w:rPr>
  </w:style>
  <w:style w:type="character" w:customStyle="1" w:styleId="PlainTextChar">
    <w:name w:val="Plain Text Char"/>
    <w:basedOn w:val="DefaultParagraphFont"/>
    <w:link w:val="PlainText"/>
    <w:uiPriority w:val="99"/>
    <w:rsid w:val="00ED4215"/>
    <w:rPr>
      <w:rFonts w:ascii="Calibri" w:hAnsi="Calibri"/>
      <w:color w:val="3333CC"/>
      <w:szCs w:val="21"/>
      <w:lang w:val="en-ZA"/>
    </w:rPr>
  </w:style>
  <w:style w:type="paragraph" w:customStyle="1" w:styleId="Default">
    <w:name w:val="Default"/>
    <w:rsid w:val="00D944F9"/>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EA153E"/>
    <w:rPr>
      <w:b/>
      <w:bCs/>
    </w:rPr>
  </w:style>
  <w:style w:type="character" w:customStyle="1" w:styleId="apple-converted-space">
    <w:name w:val="apple-converted-space"/>
    <w:basedOn w:val="DefaultParagraphFont"/>
    <w:rsid w:val="004C20EE"/>
  </w:style>
  <w:style w:type="character" w:styleId="FollowedHyperlink">
    <w:name w:val="FollowedHyperlink"/>
    <w:basedOn w:val="DefaultParagraphFont"/>
    <w:uiPriority w:val="99"/>
    <w:semiHidden/>
    <w:unhideWhenUsed/>
    <w:rsid w:val="00D87D01"/>
    <w:rPr>
      <w:color w:val="800080" w:themeColor="followedHyperlink"/>
      <w:u w:val="single"/>
    </w:rPr>
  </w:style>
  <w:style w:type="paragraph" w:customStyle="1" w:styleId="Paragraphedeliste">
    <w:name w:val="Paragraphe de liste"/>
    <w:basedOn w:val="Normal"/>
    <w:uiPriority w:val="99"/>
    <w:qFormat/>
    <w:rsid w:val="004B3C59"/>
    <w:pPr>
      <w:spacing w:before="65" w:after="0" w:line="240" w:lineRule="auto"/>
      <w:ind w:left="720" w:right="-14"/>
      <w:contextualSpacing/>
    </w:pPr>
    <w:rPr>
      <w:rFonts w:ascii="Calibri" w:eastAsia="Calibri" w:hAnsi="Calibri" w:cs="Times New Roman"/>
    </w:rPr>
  </w:style>
  <w:style w:type="paragraph" w:styleId="Title">
    <w:name w:val="Title"/>
    <w:basedOn w:val="Normal"/>
    <w:link w:val="TitleChar"/>
    <w:uiPriority w:val="99"/>
    <w:qFormat/>
    <w:rsid w:val="004B3C59"/>
    <w:pPr>
      <w:spacing w:before="65" w:after="0" w:line="240" w:lineRule="auto"/>
      <w:ind w:right="-14"/>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uiPriority w:val="99"/>
    <w:rsid w:val="004B3C59"/>
    <w:rPr>
      <w:rFonts w:ascii="Times New Roman" w:eastAsia="Times New Roman" w:hAnsi="Times New Roman" w:cs="Times New Roman"/>
      <w:b/>
      <w:sz w:val="28"/>
      <w:szCs w:val="20"/>
    </w:rPr>
  </w:style>
  <w:style w:type="character" w:customStyle="1" w:styleId="longtext1">
    <w:name w:val="long_text1"/>
    <w:uiPriority w:val="99"/>
    <w:rsid w:val="004B3C59"/>
    <w:rPr>
      <w:rFonts w:cs="Times New Roman"/>
      <w:sz w:val="20"/>
      <w:szCs w:val="20"/>
    </w:rPr>
  </w:style>
  <w:style w:type="character" w:customStyle="1" w:styleId="shorttext">
    <w:name w:val="short_text"/>
    <w:uiPriority w:val="99"/>
    <w:rsid w:val="004B3C59"/>
    <w:rPr>
      <w:rFonts w:cs="Times New Roman"/>
    </w:rPr>
  </w:style>
  <w:style w:type="character" w:customStyle="1" w:styleId="hps">
    <w:name w:val="hps"/>
    <w:uiPriority w:val="99"/>
    <w:rsid w:val="004B3C59"/>
    <w:rPr>
      <w:rFonts w:cs="Times New Roman"/>
    </w:rPr>
  </w:style>
  <w:style w:type="table" w:customStyle="1" w:styleId="TableGrid1">
    <w:name w:val="Table Grid1"/>
    <w:basedOn w:val="TableNormal"/>
    <w:next w:val="TableGrid"/>
    <w:uiPriority w:val="59"/>
    <w:rsid w:val="00F21ACD"/>
    <w:pPr>
      <w:spacing w:after="0" w:line="240" w:lineRule="auto"/>
    </w:pPr>
    <w:rPr>
      <w:lang w:val="en-Z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67322">
      <w:bodyDiv w:val="1"/>
      <w:marLeft w:val="0"/>
      <w:marRight w:val="0"/>
      <w:marTop w:val="0"/>
      <w:marBottom w:val="0"/>
      <w:divBdr>
        <w:top w:val="none" w:sz="0" w:space="0" w:color="auto"/>
        <w:left w:val="none" w:sz="0" w:space="0" w:color="auto"/>
        <w:bottom w:val="none" w:sz="0" w:space="0" w:color="auto"/>
        <w:right w:val="none" w:sz="0" w:space="0" w:color="auto"/>
      </w:divBdr>
      <w:divsChild>
        <w:div w:id="463278963">
          <w:marLeft w:val="0"/>
          <w:marRight w:val="0"/>
          <w:marTop w:val="0"/>
          <w:marBottom w:val="0"/>
          <w:divBdr>
            <w:top w:val="none" w:sz="0" w:space="0" w:color="auto"/>
            <w:left w:val="none" w:sz="0" w:space="0" w:color="auto"/>
            <w:bottom w:val="none" w:sz="0" w:space="0" w:color="auto"/>
            <w:right w:val="none" w:sz="0" w:space="0" w:color="auto"/>
          </w:divBdr>
        </w:div>
        <w:div w:id="2138331960">
          <w:marLeft w:val="0"/>
          <w:marRight w:val="0"/>
          <w:marTop w:val="0"/>
          <w:marBottom w:val="0"/>
          <w:divBdr>
            <w:top w:val="none" w:sz="0" w:space="0" w:color="auto"/>
            <w:left w:val="none" w:sz="0" w:space="0" w:color="auto"/>
            <w:bottom w:val="none" w:sz="0" w:space="0" w:color="auto"/>
            <w:right w:val="none" w:sz="0" w:space="0" w:color="auto"/>
          </w:divBdr>
          <w:divsChild>
            <w:div w:id="2075930721">
              <w:marLeft w:val="0"/>
              <w:marRight w:val="0"/>
              <w:marTop w:val="0"/>
              <w:marBottom w:val="0"/>
              <w:divBdr>
                <w:top w:val="none" w:sz="0" w:space="0" w:color="auto"/>
                <w:left w:val="none" w:sz="0" w:space="0" w:color="auto"/>
                <w:bottom w:val="none" w:sz="0" w:space="0" w:color="auto"/>
                <w:right w:val="none" w:sz="0" w:space="0" w:color="auto"/>
              </w:divBdr>
              <w:divsChild>
                <w:div w:id="350573020">
                  <w:marLeft w:val="0"/>
                  <w:marRight w:val="0"/>
                  <w:marTop w:val="0"/>
                  <w:marBottom w:val="0"/>
                  <w:divBdr>
                    <w:top w:val="none" w:sz="0" w:space="0" w:color="auto"/>
                    <w:left w:val="none" w:sz="0" w:space="0" w:color="auto"/>
                    <w:bottom w:val="none" w:sz="0" w:space="0" w:color="auto"/>
                    <w:right w:val="none" w:sz="0" w:space="0" w:color="auto"/>
                  </w:divBdr>
                  <w:divsChild>
                    <w:div w:id="1592082036">
                      <w:marLeft w:val="0"/>
                      <w:marRight w:val="0"/>
                      <w:marTop w:val="0"/>
                      <w:marBottom w:val="0"/>
                      <w:divBdr>
                        <w:top w:val="none" w:sz="0" w:space="0" w:color="auto"/>
                        <w:left w:val="none" w:sz="0" w:space="0" w:color="auto"/>
                        <w:bottom w:val="none" w:sz="0" w:space="0" w:color="auto"/>
                        <w:right w:val="none" w:sz="0" w:space="0" w:color="auto"/>
                      </w:divBdr>
                      <w:divsChild>
                        <w:div w:id="1672685056">
                          <w:marLeft w:val="0"/>
                          <w:marRight w:val="0"/>
                          <w:marTop w:val="0"/>
                          <w:marBottom w:val="0"/>
                          <w:divBdr>
                            <w:top w:val="none" w:sz="0" w:space="0" w:color="auto"/>
                            <w:left w:val="none" w:sz="0" w:space="0" w:color="auto"/>
                            <w:bottom w:val="none" w:sz="0" w:space="0" w:color="auto"/>
                            <w:right w:val="none" w:sz="0" w:space="0" w:color="auto"/>
                          </w:divBdr>
                          <w:divsChild>
                            <w:div w:id="1073891023">
                              <w:marLeft w:val="0"/>
                              <w:marRight w:val="0"/>
                              <w:marTop w:val="0"/>
                              <w:marBottom w:val="240"/>
                              <w:divBdr>
                                <w:top w:val="none" w:sz="0" w:space="0" w:color="auto"/>
                                <w:left w:val="none" w:sz="0" w:space="0" w:color="auto"/>
                                <w:bottom w:val="none" w:sz="0" w:space="0" w:color="auto"/>
                                <w:right w:val="none" w:sz="0" w:space="0" w:color="auto"/>
                              </w:divBdr>
                            </w:div>
                            <w:div w:id="310718391">
                              <w:marLeft w:val="0"/>
                              <w:marRight w:val="0"/>
                              <w:marTop w:val="0"/>
                              <w:marBottom w:val="240"/>
                              <w:divBdr>
                                <w:top w:val="none" w:sz="0" w:space="0" w:color="auto"/>
                                <w:left w:val="none" w:sz="0" w:space="0" w:color="auto"/>
                                <w:bottom w:val="none" w:sz="0" w:space="0" w:color="auto"/>
                                <w:right w:val="none" w:sz="0" w:space="0" w:color="auto"/>
                              </w:divBdr>
                            </w:div>
                            <w:div w:id="171377077">
                              <w:marLeft w:val="0"/>
                              <w:marRight w:val="0"/>
                              <w:marTop w:val="0"/>
                              <w:marBottom w:val="0"/>
                              <w:divBdr>
                                <w:top w:val="none" w:sz="0" w:space="0" w:color="auto"/>
                                <w:left w:val="none" w:sz="0" w:space="0" w:color="auto"/>
                                <w:bottom w:val="none" w:sz="0" w:space="0" w:color="auto"/>
                                <w:right w:val="none" w:sz="0" w:space="0" w:color="auto"/>
                              </w:divBdr>
                            </w:div>
                            <w:div w:id="2093115560">
                              <w:marLeft w:val="0"/>
                              <w:marRight w:val="0"/>
                              <w:marTop w:val="0"/>
                              <w:marBottom w:val="240"/>
                              <w:divBdr>
                                <w:top w:val="none" w:sz="0" w:space="0" w:color="auto"/>
                                <w:left w:val="none" w:sz="0" w:space="0" w:color="auto"/>
                                <w:bottom w:val="none" w:sz="0" w:space="0" w:color="auto"/>
                                <w:right w:val="none" w:sz="0" w:space="0" w:color="auto"/>
                              </w:divBdr>
                            </w:div>
                            <w:div w:id="613514691">
                              <w:marLeft w:val="0"/>
                              <w:marRight w:val="0"/>
                              <w:marTop w:val="0"/>
                              <w:marBottom w:val="0"/>
                              <w:divBdr>
                                <w:top w:val="none" w:sz="0" w:space="0" w:color="auto"/>
                                <w:left w:val="none" w:sz="0" w:space="0" w:color="auto"/>
                                <w:bottom w:val="none" w:sz="0" w:space="0" w:color="auto"/>
                                <w:right w:val="none" w:sz="0" w:space="0" w:color="auto"/>
                              </w:divBdr>
                            </w:div>
                            <w:div w:id="1241671482">
                              <w:marLeft w:val="0"/>
                              <w:marRight w:val="0"/>
                              <w:marTop w:val="0"/>
                              <w:marBottom w:val="0"/>
                              <w:divBdr>
                                <w:top w:val="none" w:sz="0" w:space="0" w:color="auto"/>
                                <w:left w:val="none" w:sz="0" w:space="0" w:color="auto"/>
                                <w:bottom w:val="none" w:sz="0" w:space="0" w:color="auto"/>
                                <w:right w:val="none" w:sz="0" w:space="0" w:color="auto"/>
                              </w:divBdr>
                            </w:div>
                            <w:div w:id="857810880">
                              <w:marLeft w:val="0"/>
                              <w:marRight w:val="0"/>
                              <w:marTop w:val="0"/>
                              <w:marBottom w:val="0"/>
                              <w:divBdr>
                                <w:top w:val="none" w:sz="0" w:space="0" w:color="auto"/>
                                <w:left w:val="none" w:sz="0" w:space="0" w:color="auto"/>
                                <w:bottom w:val="none" w:sz="0" w:space="0" w:color="auto"/>
                                <w:right w:val="none" w:sz="0" w:space="0" w:color="auto"/>
                              </w:divBdr>
                            </w:div>
                            <w:div w:id="1906717984">
                              <w:marLeft w:val="0"/>
                              <w:marRight w:val="0"/>
                              <w:marTop w:val="0"/>
                              <w:marBottom w:val="0"/>
                              <w:divBdr>
                                <w:top w:val="none" w:sz="0" w:space="0" w:color="auto"/>
                                <w:left w:val="none" w:sz="0" w:space="0" w:color="auto"/>
                                <w:bottom w:val="none" w:sz="0" w:space="0" w:color="auto"/>
                                <w:right w:val="none" w:sz="0" w:space="0" w:color="auto"/>
                              </w:divBdr>
                            </w:div>
                            <w:div w:id="351802756">
                              <w:marLeft w:val="0"/>
                              <w:marRight w:val="0"/>
                              <w:marTop w:val="0"/>
                              <w:marBottom w:val="0"/>
                              <w:divBdr>
                                <w:top w:val="none" w:sz="0" w:space="0" w:color="auto"/>
                                <w:left w:val="none" w:sz="0" w:space="0" w:color="auto"/>
                                <w:bottom w:val="none" w:sz="0" w:space="0" w:color="auto"/>
                                <w:right w:val="none" w:sz="0" w:space="0" w:color="auto"/>
                              </w:divBdr>
                            </w:div>
                            <w:div w:id="2116705575">
                              <w:marLeft w:val="0"/>
                              <w:marRight w:val="0"/>
                              <w:marTop w:val="0"/>
                              <w:marBottom w:val="0"/>
                              <w:divBdr>
                                <w:top w:val="none" w:sz="0" w:space="0" w:color="auto"/>
                                <w:left w:val="none" w:sz="0" w:space="0" w:color="auto"/>
                                <w:bottom w:val="none" w:sz="0" w:space="0" w:color="auto"/>
                                <w:right w:val="none" w:sz="0" w:space="0" w:color="auto"/>
                              </w:divBdr>
                            </w:div>
                            <w:div w:id="1350256882">
                              <w:marLeft w:val="0"/>
                              <w:marRight w:val="0"/>
                              <w:marTop w:val="0"/>
                              <w:marBottom w:val="0"/>
                              <w:divBdr>
                                <w:top w:val="none" w:sz="0" w:space="0" w:color="auto"/>
                                <w:left w:val="none" w:sz="0" w:space="0" w:color="auto"/>
                                <w:bottom w:val="none" w:sz="0" w:space="0" w:color="auto"/>
                                <w:right w:val="none" w:sz="0" w:space="0" w:color="auto"/>
                              </w:divBdr>
                            </w:div>
                            <w:div w:id="278418883">
                              <w:marLeft w:val="0"/>
                              <w:marRight w:val="0"/>
                              <w:marTop w:val="0"/>
                              <w:marBottom w:val="0"/>
                              <w:divBdr>
                                <w:top w:val="none" w:sz="0" w:space="0" w:color="auto"/>
                                <w:left w:val="none" w:sz="0" w:space="0" w:color="auto"/>
                                <w:bottom w:val="none" w:sz="0" w:space="0" w:color="auto"/>
                                <w:right w:val="none" w:sz="0" w:space="0" w:color="auto"/>
                              </w:divBdr>
                            </w:div>
                            <w:div w:id="686325666">
                              <w:marLeft w:val="0"/>
                              <w:marRight w:val="0"/>
                              <w:marTop w:val="0"/>
                              <w:marBottom w:val="0"/>
                              <w:divBdr>
                                <w:top w:val="none" w:sz="0" w:space="0" w:color="auto"/>
                                <w:left w:val="none" w:sz="0" w:space="0" w:color="auto"/>
                                <w:bottom w:val="none" w:sz="0" w:space="0" w:color="auto"/>
                                <w:right w:val="none" w:sz="0" w:space="0" w:color="auto"/>
                              </w:divBdr>
                            </w:div>
                            <w:div w:id="644159435">
                              <w:marLeft w:val="0"/>
                              <w:marRight w:val="0"/>
                              <w:marTop w:val="0"/>
                              <w:marBottom w:val="0"/>
                              <w:divBdr>
                                <w:top w:val="none" w:sz="0" w:space="0" w:color="auto"/>
                                <w:left w:val="none" w:sz="0" w:space="0" w:color="auto"/>
                                <w:bottom w:val="none" w:sz="0" w:space="0" w:color="auto"/>
                                <w:right w:val="none" w:sz="0" w:space="0" w:color="auto"/>
                              </w:divBdr>
                            </w:div>
                            <w:div w:id="1728987863">
                              <w:marLeft w:val="0"/>
                              <w:marRight w:val="0"/>
                              <w:marTop w:val="0"/>
                              <w:marBottom w:val="0"/>
                              <w:divBdr>
                                <w:top w:val="none" w:sz="0" w:space="0" w:color="auto"/>
                                <w:left w:val="none" w:sz="0" w:space="0" w:color="auto"/>
                                <w:bottom w:val="none" w:sz="0" w:space="0" w:color="auto"/>
                                <w:right w:val="none" w:sz="0" w:space="0" w:color="auto"/>
                              </w:divBdr>
                            </w:div>
                            <w:div w:id="1096167499">
                              <w:marLeft w:val="0"/>
                              <w:marRight w:val="0"/>
                              <w:marTop w:val="0"/>
                              <w:marBottom w:val="0"/>
                              <w:divBdr>
                                <w:top w:val="none" w:sz="0" w:space="0" w:color="auto"/>
                                <w:left w:val="none" w:sz="0" w:space="0" w:color="auto"/>
                                <w:bottom w:val="none" w:sz="0" w:space="0" w:color="auto"/>
                                <w:right w:val="none" w:sz="0" w:space="0" w:color="auto"/>
                              </w:divBdr>
                            </w:div>
                            <w:div w:id="1312561860">
                              <w:marLeft w:val="0"/>
                              <w:marRight w:val="0"/>
                              <w:marTop w:val="0"/>
                              <w:marBottom w:val="0"/>
                              <w:divBdr>
                                <w:top w:val="none" w:sz="0" w:space="0" w:color="auto"/>
                                <w:left w:val="none" w:sz="0" w:space="0" w:color="auto"/>
                                <w:bottom w:val="none" w:sz="0" w:space="0" w:color="auto"/>
                                <w:right w:val="none" w:sz="0" w:space="0" w:color="auto"/>
                              </w:divBdr>
                            </w:div>
                            <w:div w:id="1493763881">
                              <w:marLeft w:val="0"/>
                              <w:marRight w:val="0"/>
                              <w:marTop w:val="0"/>
                              <w:marBottom w:val="0"/>
                              <w:divBdr>
                                <w:top w:val="none" w:sz="0" w:space="0" w:color="auto"/>
                                <w:left w:val="none" w:sz="0" w:space="0" w:color="auto"/>
                                <w:bottom w:val="none" w:sz="0" w:space="0" w:color="auto"/>
                                <w:right w:val="none" w:sz="0" w:space="0" w:color="auto"/>
                              </w:divBdr>
                            </w:div>
                            <w:div w:id="1162503398">
                              <w:marLeft w:val="0"/>
                              <w:marRight w:val="0"/>
                              <w:marTop w:val="0"/>
                              <w:marBottom w:val="0"/>
                              <w:divBdr>
                                <w:top w:val="none" w:sz="0" w:space="0" w:color="auto"/>
                                <w:left w:val="none" w:sz="0" w:space="0" w:color="auto"/>
                                <w:bottom w:val="none" w:sz="0" w:space="0" w:color="auto"/>
                                <w:right w:val="none" w:sz="0" w:space="0" w:color="auto"/>
                              </w:divBdr>
                            </w:div>
                            <w:div w:id="1850681953">
                              <w:marLeft w:val="0"/>
                              <w:marRight w:val="0"/>
                              <w:marTop w:val="0"/>
                              <w:marBottom w:val="0"/>
                              <w:divBdr>
                                <w:top w:val="none" w:sz="0" w:space="0" w:color="auto"/>
                                <w:left w:val="none" w:sz="0" w:space="0" w:color="auto"/>
                                <w:bottom w:val="none" w:sz="0" w:space="0" w:color="auto"/>
                                <w:right w:val="none" w:sz="0" w:space="0" w:color="auto"/>
                              </w:divBdr>
                            </w:div>
                            <w:div w:id="1444181666">
                              <w:marLeft w:val="0"/>
                              <w:marRight w:val="0"/>
                              <w:marTop w:val="0"/>
                              <w:marBottom w:val="0"/>
                              <w:divBdr>
                                <w:top w:val="none" w:sz="0" w:space="0" w:color="auto"/>
                                <w:left w:val="none" w:sz="0" w:space="0" w:color="auto"/>
                                <w:bottom w:val="none" w:sz="0" w:space="0" w:color="auto"/>
                                <w:right w:val="none" w:sz="0" w:space="0" w:color="auto"/>
                              </w:divBdr>
                            </w:div>
                            <w:div w:id="1316227139">
                              <w:marLeft w:val="0"/>
                              <w:marRight w:val="0"/>
                              <w:marTop w:val="0"/>
                              <w:marBottom w:val="0"/>
                              <w:divBdr>
                                <w:top w:val="none" w:sz="0" w:space="0" w:color="auto"/>
                                <w:left w:val="none" w:sz="0" w:space="0" w:color="auto"/>
                                <w:bottom w:val="none" w:sz="0" w:space="0" w:color="auto"/>
                                <w:right w:val="none" w:sz="0" w:space="0" w:color="auto"/>
                              </w:divBdr>
                            </w:div>
                            <w:div w:id="155733428">
                              <w:marLeft w:val="0"/>
                              <w:marRight w:val="0"/>
                              <w:marTop w:val="0"/>
                              <w:marBottom w:val="0"/>
                              <w:divBdr>
                                <w:top w:val="none" w:sz="0" w:space="0" w:color="auto"/>
                                <w:left w:val="none" w:sz="0" w:space="0" w:color="auto"/>
                                <w:bottom w:val="none" w:sz="0" w:space="0" w:color="auto"/>
                                <w:right w:val="none" w:sz="0" w:space="0" w:color="auto"/>
                              </w:divBdr>
                            </w:div>
                            <w:div w:id="153381137">
                              <w:marLeft w:val="0"/>
                              <w:marRight w:val="0"/>
                              <w:marTop w:val="0"/>
                              <w:marBottom w:val="0"/>
                              <w:divBdr>
                                <w:top w:val="none" w:sz="0" w:space="0" w:color="auto"/>
                                <w:left w:val="none" w:sz="0" w:space="0" w:color="auto"/>
                                <w:bottom w:val="none" w:sz="0" w:space="0" w:color="auto"/>
                                <w:right w:val="none" w:sz="0" w:space="0" w:color="auto"/>
                              </w:divBdr>
                            </w:div>
                            <w:div w:id="1402290517">
                              <w:marLeft w:val="0"/>
                              <w:marRight w:val="0"/>
                              <w:marTop w:val="0"/>
                              <w:marBottom w:val="0"/>
                              <w:divBdr>
                                <w:top w:val="none" w:sz="0" w:space="0" w:color="auto"/>
                                <w:left w:val="none" w:sz="0" w:space="0" w:color="auto"/>
                                <w:bottom w:val="none" w:sz="0" w:space="0" w:color="auto"/>
                                <w:right w:val="none" w:sz="0" w:space="0" w:color="auto"/>
                              </w:divBdr>
                            </w:div>
                            <w:div w:id="2120760939">
                              <w:marLeft w:val="0"/>
                              <w:marRight w:val="0"/>
                              <w:marTop w:val="0"/>
                              <w:marBottom w:val="0"/>
                              <w:divBdr>
                                <w:top w:val="none" w:sz="0" w:space="0" w:color="auto"/>
                                <w:left w:val="none" w:sz="0" w:space="0" w:color="auto"/>
                                <w:bottom w:val="none" w:sz="0" w:space="0" w:color="auto"/>
                                <w:right w:val="none" w:sz="0" w:space="0" w:color="auto"/>
                              </w:divBdr>
                            </w:div>
                            <w:div w:id="383213514">
                              <w:marLeft w:val="0"/>
                              <w:marRight w:val="0"/>
                              <w:marTop w:val="0"/>
                              <w:marBottom w:val="0"/>
                              <w:divBdr>
                                <w:top w:val="none" w:sz="0" w:space="0" w:color="auto"/>
                                <w:left w:val="none" w:sz="0" w:space="0" w:color="auto"/>
                                <w:bottom w:val="none" w:sz="0" w:space="0" w:color="auto"/>
                                <w:right w:val="none" w:sz="0" w:space="0" w:color="auto"/>
                              </w:divBdr>
                            </w:div>
                            <w:div w:id="195232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359304">
      <w:bodyDiv w:val="1"/>
      <w:marLeft w:val="0"/>
      <w:marRight w:val="0"/>
      <w:marTop w:val="0"/>
      <w:marBottom w:val="0"/>
      <w:divBdr>
        <w:top w:val="none" w:sz="0" w:space="0" w:color="auto"/>
        <w:left w:val="none" w:sz="0" w:space="0" w:color="auto"/>
        <w:bottom w:val="none" w:sz="0" w:space="0" w:color="auto"/>
        <w:right w:val="none" w:sz="0" w:space="0" w:color="auto"/>
      </w:divBdr>
    </w:div>
    <w:div w:id="546574966">
      <w:bodyDiv w:val="1"/>
      <w:marLeft w:val="0"/>
      <w:marRight w:val="0"/>
      <w:marTop w:val="0"/>
      <w:marBottom w:val="0"/>
      <w:divBdr>
        <w:top w:val="none" w:sz="0" w:space="0" w:color="auto"/>
        <w:left w:val="none" w:sz="0" w:space="0" w:color="auto"/>
        <w:bottom w:val="none" w:sz="0" w:space="0" w:color="auto"/>
        <w:right w:val="none" w:sz="0" w:space="0" w:color="auto"/>
      </w:divBdr>
    </w:div>
    <w:div w:id="681324215">
      <w:bodyDiv w:val="1"/>
      <w:marLeft w:val="0"/>
      <w:marRight w:val="0"/>
      <w:marTop w:val="0"/>
      <w:marBottom w:val="0"/>
      <w:divBdr>
        <w:top w:val="none" w:sz="0" w:space="0" w:color="auto"/>
        <w:left w:val="none" w:sz="0" w:space="0" w:color="auto"/>
        <w:bottom w:val="none" w:sz="0" w:space="0" w:color="auto"/>
        <w:right w:val="none" w:sz="0" w:space="0" w:color="auto"/>
      </w:divBdr>
      <w:divsChild>
        <w:div w:id="995105960">
          <w:marLeft w:val="0"/>
          <w:marRight w:val="0"/>
          <w:marTop w:val="0"/>
          <w:marBottom w:val="0"/>
          <w:divBdr>
            <w:top w:val="none" w:sz="0" w:space="0" w:color="auto"/>
            <w:left w:val="none" w:sz="0" w:space="0" w:color="auto"/>
            <w:bottom w:val="none" w:sz="0" w:space="0" w:color="auto"/>
            <w:right w:val="none" w:sz="0" w:space="0" w:color="auto"/>
          </w:divBdr>
        </w:div>
        <w:div w:id="1905023994">
          <w:marLeft w:val="0"/>
          <w:marRight w:val="0"/>
          <w:marTop w:val="0"/>
          <w:marBottom w:val="0"/>
          <w:divBdr>
            <w:top w:val="none" w:sz="0" w:space="0" w:color="auto"/>
            <w:left w:val="none" w:sz="0" w:space="0" w:color="auto"/>
            <w:bottom w:val="none" w:sz="0" w:space="0" w:color="auto"/>
            <w:right w:val="none" w:sz="0" w:space="0" w:color="auto"/>
          </w:divBdr>
        </w:div>
        <w:div w:id="529805677">
          <w:marLeft w:val="0"/>
          <w:marRight w:val="0"/>
          <w:marTop w:val="0"/>
          <w:marBottom w:val="0"/>
          <w:divBdr>
            <w:top w:val="none" w:sz="0" w:space="0" w:color="auto"/>
            <w:left w:val="none" w:sz="0" w:space="0" w:color="auto"/>
            <w:bottom w:val="none" w:sz="0" w:space="0" w:color="auto"/>
            <w:right w:val="none" w:sz="0" w:space="0" w:color="auto"/>
          </w:divBdr>
        </w:div>
        <w:div w:id="857432281">
          <w:marLeft w:val="0"/>
          <w:marRight w:val="0"/>
          <w:marTop w:val="0"/>
          <w:marBottom w:val="0"/>
          <w:divBdr>
            <w:top w:val="none" w:sz="0" w:space="0" w:color="auto"/>
            <w:left w:val="none" w:sz="0" w:space="0" w:color="auto"/>
            <w:bottom w:val="none" w:sz="0" w:space="0" w:color="auto"/>
            <w:right w:val="none" w:sz="0" w:space="0" w:color="auto"/>
          </w:divBdr>
        </w:div>
        <w:div w:id="17505989">
          <w:marLeft w:val="0"/>
          <w:marRight w:val="0"/>
          <w:marTop w:val="0"/>
          <w:marBottom w:val="0"/>
          <w:divBdr>
            <w:top w:val="none" w:sz="0" w:space="0" w:color="auto"/>
            <w:left w:val="none" w:sz="0" w:space="0" w:color="auto"/>
            <w:bottom w:val="none" w:sz="0" w:space="0" w:color="auto"/>
            <w:right w:val="none" w:sz="0" w:space="0" w:color="auto"/>
          </w:divBdr>
        </w:div>
        <w:div w:id="85083362">
          <w:marLeft w:val="0"/>
          <w:marRight w:val="0"/>
          <w:marTop w:val="0"/>
          <w:marBottom w:val="0"/>
          <w:divBdr>
            <w:top w:val="none" w:sz="0" w:space="0" w:color="auto"/>
            <w:left w:val="none" w:sz="0" w:space="0" w:color="auto"/>
            <w:bottom w:val="none" w:sz="0" w:space="0" w:color="auto"/>
            <w:right w:val="none" w:sz="0" w:space="0" w:color="auto"/>
          </w:divBdr>
        </w:div>
        <w:div w:id="872769408">
          <w:marLeft w:val="0"/>
          <w:marRight w:val="0"/>
          <w:marTop w:val="0"/>
          <w:marBottom w:val="0"/>
          <w:divBdr>
            <w:top w:val="none" w:sz="0" w:space="0" w:color="auto"/>
            <w:left w:val="none" w:sz="0" w:space="0" w:color="auto"/>
            <w:bottom w:val="none" w:sz="0" w:space="0" w:color="auto"/>
            <w:right w:val="none" w:sz="0" w:space="0" w:color="auto"/>
          </w:divBdr>
        </w:div>
        <w:div w:id="912279095">
          <w:marLeft w:val="0"/>
          <w:marRight w:val="0"/>
          <w:marTop w:val="0"/>
          <w:marBottom w:val="0"/>
          <w:divBdr>
            <w:top w:val="none" w:sz="0" w:space="0" w:color="auto"/>
            <w:left w:val="none" w:sz="0" w:space="0" w:color="auto"/>
            <w:bottom w:val="none" w:sz="0" w:space="0" w:color="auto"/>
            <w:right w:val="none" w:sz="0" w:space="0" w:color="auto"/>
          </w:divBdr>
        </w:div>
        <w:div w:id="1301376543">
          <w:marLeft w:val="0"/>
          <w:marRight w:val="0"/>
          <w:marTop w:val="0"/>
          <w:marBottom w:val="0"/>
          <w:divBdr>
            <w:top w:val="none" w:sz="0" w:space="0" w:color="auto"/>
            <w:left w:val="none" w:sz="0" w:space="0" w:color="auto"/>
            <w:bottom w:val="none" w:sz="0" w:space="0" w:color="auto"/>
            <w:right w:val="none" w:sz="0" w:space="0" w:color="auto"/>
          </w:divBdr>
        </w:div>
        <w:div w:id="1464734622">
          <w:marLeft w:val="0"/>
          <w:marRight w:val="0"/>
          <w:marTop w:val="0"/>
          <w:marBottom w:val="0"/>
          <w:divBdr>
            <w:top w:val="none" w:sz="0" w:space="0" w:color="auto"/>
            <w:left w:val="none" w:sz="0" w:space="0" w:color="auto"/>
            <w:bottom w:val="none" w:sz="0" w:space="0" w:color="auto"/>
            <w:right w:val="none" w:sz="0" w:space="0" w:color="auto"/>
          </w:divBdr>
        </w:div>
      </w:divsChild>
    </w:div>
    <w:div w:id="685444701">
      <w:bodyDiv w:val="1"/>
      <w:marLeft w:val="0"/>
      <w:marRight w:val="0"/>
      <w:marTop w:val="0"/>
      <w:marBottom w:val="0"/>
      <w:divBdr>
        <w:top w:val="none" w:sz="0" w:space="0" w:color="auto"/>
        <w:left w:val="none" w:sz="0" w:space="0" w:color="auto"/>
        <w:bottom w:val="none" w:sz="0" w:space="0" w:color="auto"/>
        <w:right w:val="none" w:sz="0" w:space="0" w:color="auto"/>
      </w:divBdr>
    </w:div>
    <w:div w:id="763956626">
      <w:bodyDiv w:val="1"/>
      <w:marLeft w:val="0"/>
      <w:marRight w:val="0"/>
      <w:marTop w:val="0"/>
      <w:marBottom w:val="0"/>
      <w:divBdr>
        <w:top w:val="none" w:sz="0" w:space="0" w:color="auto"/>
        <w:left w:val="none" w:sz="0" w:space="0" w:color="auto"/>
        <w:bottom w:val="none" w:sz="0" w:space="0" w:color="auto"/>
        <w:right w:val="none" w:sz="0" w:space="0" w:color="auto"/>
      </w:divBdr>
      <w:divsChild>
        <w:div w:id="1349259481">
          <w:marLeft w:val="0"/>
          <w:marRight w:val="0"/>
          <w:marTop w:val="0"/>
          <w:marBottom w:val="0"/>
          <w:divBdr>
            <w:top w:val="none" w:sz="0" w:space="0" w:color="auto"/>
            <w:left w:val="none" w:sz="0" w:space="0" w:color="auto"/>
            <w:bottom w:val="none" w:sz="0" w:space="0" w:color="auto"/>
            <w:right w:val="none" w:sz="0" w:space="0" w:color="auto"/>
          </w:divBdr>
        </w:div>
        <w:div w:id="1821967665">
          <w:marLeft w:val="0"/>
          <w:marRight w:val="0"/>
          <w:marTop w:val="0"/>
          <w:marBottom w:val="0"/>
          <w:divBdr>
            <w:top w:val="none" w:sz="0" w:space="0" w:color="auto"/>
            <w:left w:val="none" w:sz="0" w:space="0" w:color="auto"/>
            <w:bottom w:val="none" w:sz="0" w:space="0" w:color="auto"/>
            <w:right w:val="none" w:sz="0" w:space="0" w:color="auto"/>
          </w:divBdr>
        </w:div>
        <w:div w:id="1151411795">
          <w:marLeft w:val="0"/>
          <w:marRight w:val="0"/>
          <w:marTop w:val="0"/>
          <w:marBottom w:val="0"/>
          <w:divBdr>
            <w:top w:val="none" w:sz="0" w:space="0" w:color="auto"/>
            <w:left w:val="none" w:sz="0" w:space="0" w:color="auto"/>
            <w:bottom w:val="none" w:sz="0" w:space="0" w:color="auto"/>
            <w:right w:val="none" w:sz="0" w:space="0" w:color="auto"/>
          </w:divBdr>
        </w:div>
        <w:div w:id="1609120908">
          <w:marLeft w:val="0"/>
          <w:marRight w:val="0"/>
          <w:marTop w:val="0"/>
          <w:marBottom w:val="0"/>
          <w:divBdr>
            <w:top w:val="none" w:sz="0" w:space="0" w:color="auto"/>
            <w:left w:val="none" w:sz="0" w:space="0" w:color="auto"/>
            <w:bottom w:val="none" w:sz="0" w:space="0" w:color="auto"/>
            <w:right w:val="none" w:sz="0" w:space="0" w:color="auto"/>
          </w:divBdr>
        </w:div>
        <w:div w:id="1640039118">
          <w:marLeft w:val="0"/>
          <w:marRight w:val="0"/>
          <w:marTop w:val="0"/>
          <w:marBottom w:val="0"/>
          <w:divBdr>
            <w:top w:val="none" w:sz="0" w:space="0" w:color="auto"/>
            <w:left w:val="none" w:sz="0" w:space="0" w:color="auto"/>
            <w:bottom w:val="none" w:sz="0" w:space="0" w:color="auto"/>
            <w:right w:val="none" w:sz="0" w:space="0" w:color="auto"/>
          </w:divBdr>
        </w:div>
      </w:divsChild>
    </w:div>
    <w:div w:id="866067531">
      <w:bodyDiv w:val="1"/>
      <w:marLeft w:val="0"/>
      <w:marRight w:val="0"/>
      <w:marTop w:val="0"/>
      <w:marBottom w:val="0"/>
      <w:divBdr>
        <w:top w:val="none" w:sz="0" w:space="0" w:color="auto"/>
        <w:left w:val="none" w:sz="0" w:space="0" w:color="auto"/>
        <w:bottom w:val="none" w:sz="0" w:space="0" w:color="auto"/>
        <w:right w:val="none" w:sz="0" w:space="0" w:color="auto"/>
      </w:divBdr>
    </w:div>
    <w:div w:id="871650366">
      <w:bodyDiv w:val="1"/>
      <w:marLeft w:val="0"/>
      <w:marRight w:val="0"/>
      <w:marTop w:val="0"/>
      <w:marBottom w:val="0"/>
      <w:divBdr>
        <w:top w:val="none" w:sz="0" w:space="0" w:color="auto"/>
        <w:left w:val="none" w:sz="0" w:space="0" w:color="auto"/>
        <w:bottom w:val="none" w:sz="0" w:space="0" w:color="auto"/>
        <w:right w:val="none" w:sz="0" w:space="0" w:color="auto"/>
      </w:divBdr>
      <w:divsChild>
        <w:div w:id="2028942399">
          <w:marLeft w:val="0"/>
          <w:marRight w:val="0"/>
          <w:marTop w:val="0"/>
          <w:marBottom w:val="0"/>
          <w:divBdr>
            <w:top w:val="none" w:sz="0" w:space="0" w:color="auto"/>
            <w:left w:val="none" w:sz="0" w:space="0" w:color="auto"/>
            <w:bottom w:val="none" w:sz="0" w:space="0" w:color="auto"/>
            <w:right w:val="none" w:sz="0" w:space="0" w:color="auto"/>
          </w:divBdr>
        </w:div>
        <w:div w:id="1704135483">
          <w:marLeft w:val="0"/>
          <w:marRight w:val="0"/>
          <w:marTop w:val="0"/>
          <w:marBottom w:val="0"/>
          <w:divBdr>
            <w:top w:val="none" w:sz="0" w:space="0" w:color="auto"/>
            <w:left w:val="none" w:sz="0" w:space="0" w:color="auto"/>
            <w:bottom w:val="none" w:sz="0" w:space="0" w:color="auto"/>
            <w:right w:val="none" w:sz="0" w:space="0" w:color="auto"/>
          </w:divBdr>
        </w:div>
        <w:div w:id="1690906011">
          <w:marLeft w:val="0"/>
          <w:marRight w:val="0"/>
          <w:marTop w:val="0"/>
          <w:marBottom w:val="240"/>
          <w:divBdr>
            <w:top w:val="none" w:sz="0" w:space="0" w:color="auto"/>
            <w:left w:val="none" w:sz="0" w:space="0" w:color="auto"/>
            <w:bottom w:val="none" w:sz="0" w:space="0" w:color="auto"/>
            <w:right w:val="none" w:sz="0" w:space="0" w:color="auto"/>
          </w:divBdr>
        </w:div>
        <w:div w:id="555631115">
          <w:marLeft w:val="0"/>
          <w:marRight w:val="0"/>
          <w:marTop w:val="0"/>
          <w:marBottom w:val="0"/>
          <w:divBdr>
            <w:top w:val="none" w:sz="0" w:space="0" w:color="auto"/>
            <w:left w:val="none" w:sz="0" w:space="0" w:color="auto"/>
            <w:bottom w:val="none" w:sz="0" w:space="0" w:color="auto"/>
            <w:right w:val="none" w:sz="0" w:space="0" w:color="auto"/>
          </w:divBdr>
        </w:div>
        <w:div w:id="860774900">
          <w:marLeft w:val="0"/>
          <w:marRight w:val="0"/>
          <w:marTop w:val="0"/>
          <w:marBottom w:val="0"/>
          <w:divBdr>
            <w:top w:val="none" w:sz="0" w:space="0" w:color="auto"/>
            <w:left w:val="none" w:sz="0" w:space="0" w:color="auto"/>
            <w:bottom w:val="none" w:sz="0" w:space="0" w:color="auto"/>
            <w:right w:val="none" w:sz="0" w:space="0" w:color="auto"/>
          </w:divBdr>
        </w:div>
        <w:div w:id="2132942535">
          <w:marLeft w:val="0"/>
          <w:marRight w:val="0"/>
          <w:marTop w:val="0"/>
          <w:marBottom w:val="0"/>
          <w:divBdr>
            <w:top w:val="none" w:sz="0" w:space="0" w:color="auto"/>
            <w:left w:val="none" w:sz="0" w:space="0" w:color="auto"/>
            <w:bottom w:val="none" w:sz="0" w:space="0" w:color="auto"/>
            <w:right w:val="none" w:sz="0" w:space="0" w:color="auto"/>
          </w:divBdr>
        </w:div>
        <w:div w:id="1406956157">
          <w:marLeft w:val="0"/>
          <w:marRight w:val="0"/>
          <w:marTop w:val="0"/>
          <w:marBottom w:val="0"/>
          <w:divBdr>
            <w:top w:val="none" w:sz="0" w:space="0" w:color="auto"/>
            <w:left w:val="none" w:sz="0" w:space="0" w:color="auto"/>
            <w:bottom w:val="none" w:sz="0" w:space="0" w:color="auto"/>
            <w:right w:val="none" w:sz="0" w:space="0" w:color="auto"/>
          </w:divBdr>
        </w:div>
        <w:div w:id="1396004742">
          <w:marLeft w:val="0"/>
          <w:marRight w:val="0"/>
          <w:marTop w:val="0"/>
          <w:marBottom w:val="0"/>
          <w:divBdr>
            <w:top w:val="none" w:sz="0" w:space="0" w:color="auto"/>
            <w:left w:val="none" w:sz="0" w:space="0" w:color="auto"/>
            <w:bottom w:val="none" w:sz="0" w:space="0" w:color="auto"/>
            <w:right w:val="none" w:sz="0" w:space="0" w:color="auto"/>
          </w:divBdr>
        </w:div>
        <w:div w:id="1210068332">
          <w:marLeft w:val="0"/>
          <w:marRight w:val="0"/>
          <w:marTop w:val="0"/>
          <w:marBottom w:val="0"/>
          <w:divBdr>
            <w:top w:val="none" w:sz="0" w:space="0" w:color="auto"/>
            <w:left w:val="none" w:sz="0" w:space="0" w:color="auto"/>
            <w:bottom w:val="none" w:sz="0" w:space="0" w:color="auto"/>
            <w:right w:val="none" w:sz="0" w:space="0" w:color="auto"/>
          </w:divBdr>
        </w:div>
        <w:div w:id="330371622">
          <w:marLeft w:val="0"/>
          <w:marRight w:val="0"/>
          <w:marTop w:val="0"/>
          <w:marBottom w:val="0"/>
          <w:divBdr>
            <w:top w:val="none" w:sz="0" w:space="0" w:color="auto"/>
            <w:left w:val="none" w:sz="0" w:space="0" w:color="auto"/>
            <w:bottom w:val="none" w:sz="0" w:space="0" w:color="auto"/>
            <w:right w:val="none" w:sz="0" w:space="0" w:color="auto"/>
          </w:divBdr>
        </w:div>
        <w:div w:id="955451880">
          <w:marLeft w:val="0"/>
          <w:marRight w:val="0"/>
          <w:marTop w:val="0"/>
          <w:marBottom w:val="0"/>
          <w:divBdr>
            <w:top w:val="none" w:sz="0" w:space="0" w:color="auto"/>
            <w:left w:val="none" w:sz="0" w:space="0" w:color="auto"/>
            <w:bottom w:val="none" w:sz="0" w:space="0" w:color="auto"/>
            <w:right w:val="none" w:sz="0" w:space="0" w:color="auto"/>
          </w:divBdr>
        </w:div>
        <w:div w:id="257175073">
          <w:marLeft w:val="0"/>
          <w:marRight w:val="0"/>
          <w:marTop w:val="0"/>
          <w:marBottom w:val="0"/>
          <w:divBdr>
            <w:top w:val="none" w:sz="0" w:space="0" w:color="auto"/>
            <w:left w:val="none" w:sz="0" w:space="0" w:color="auto"/>
            <w:bottom w:val="none" w:sz="0" w:space="0" w:color="auto"/>
            <w:right w:val="none" w:sz="0" w:space="0" w:color="auto"/>
          </w:divBdr>
        </w:div>
        <w:div w:id="1275558925">
          <w:marLeft w:val="0"/>
          <w:marRight w:val="0"/>
          <w:marTop w:val="0"/>
          <w:marBottom w:val="0"/>
          <w:divBdr>
            <w:top w:val="none" w:sz="0" w:space="0" w:color="auto"/>
            <w:left w:val="none" w:sz="0" w:space="0" w:color="auto"/>
            <w:bottom w:val="none" w:sz="0" w:space="0" w:color="auto"/>
            <w:right w:val="none" w:sz="0" w:space="0" w:color="auto"/>
          </w:divBdr>
        </w:div>
      </w:divsChild>
    </w:div>
    <w:div w:id="879394507">
      <w:bodyDiv w:val="1"/>
      <w:marLeft w:val="0"/>
      <w:marRight w:val="0"/>
      <w:marTop w:val="0"/>
      <w:marBottom w:val="0"/>
      <w:divBdr>
        <w:top w:val="none" w:sz="0" w:space="0" w:color="auto"/>
        <w:left w:val="none" w:sz="0" w:space="0" w:color="auto"/>
        <w:bottom w:val="none" w:sz="0" w:space="0" w:color="auto"/>
        <w:right w:val="none" w:sz="0" w:space="0" w:color="auto"/>
      </w:divBdr>
    </w:div>
    <w:div w:id="1073355918">
      <w:bodyDiv w:val="1"/>
      <w:marLeft w:val="0"/>
      <w:marRight w:val="0"/>
      <w:marTop w:val="0"/>
      <w:marBottom w:val="0"/>
      <w:divBdr>
        <w:top w:val="none" w:sz="0" w:space="0" w:color="auto"/>
        <w:left w:val="none" w:sz="0" w:space="0" w:color="auto"/>
        <w:bottom w:val="none" w:sz="0" w:space="0" w:color="auto"/>
        <w:right w:val="none" w:sz="0" w:space="0" w:color="auto"/>
      </w:divBdr>
    </w:div>
    <w:div w:id="1092701767">
      <w:bodyDiv w:val="1"/>
      <w:marLeft w:val="0"/>
      <w:marRight w:val="0"/>
      <w:marTop w:val="0"/>
      <w:marBottom w:val="0"/>
      <w:divBdr>
        <w:top w:val="none" w:sz="0" w:space="0" w:color="auto"/>
        <w:left w:val="none" w:sz="0" w:space="0" w:color="auto"/>
        <w:bottom w:val="none" w:sz="0" w:space="0" w:color="auto"/>
        <w:right w:val="none" w:sz="0" w:space="0" w:color="auto"/>
      </w:divBdr>
      <w:divsChild>
        <w:div w:id="1273130688">
          <w:marLeft w:val="0"/>
          <w:marRight w:val="0"/>
          <w:marTop w:val="0"/>
          <w:marBottom w:val="0"/>
          <w:divBdr>
            <w:top w:val="none" w:sz="0" w:space="0" w:color="auto"/>
            <w:left w:val="none" w:sz="0" w:space="0" w:color="auto"/>
            <w:bottom w:val="none" w:sz="0" w:space="0" w:color="auto"/>
            <w:right w:val="none" w:sz="0" w:space="0" w:color="auto"/>
          </w:divBdr>
        </w:div>
        <w:div w:id="1380208020">
          <w:marLeft w:val="0"/>
          <w:marRight w:val="0"/>
          <w:marTop w:val="0"/>
          <w:marBottom w:val="0"/>
          <w:divBdr>
            <w:top w:val="none" w:sz="0" w:space="0" w:color="auto"/>
            <w:left w:val="none" w:sz="0" w:space="0" w:color="auto"/>
            <w:bottom w:val="none" w:sz="0" w:space="0" w:color="auto"/>
            <w:right w:val="none" w:sz="0" w:space="0" w:color="auto"/>
          </w:divBdr>
        </w:div>
      </w:divsChild>
    </w:div>
    <w:div w:id="1152528512">
      <w:bodyDiv w:val="1"/>
      <w:marLeft w:val="0"/>
      <w:marRight w:val="0"/>
      <w:marTop w:val="0"/>
      <w:marBottom w:val="0"/>
      <w:divBdr>
        <w:top w:val="none" w:sz="0" w:space="0" w:color="auto"/>
        <w:left w:val="none" w:sz="0" w:space="0" w:color="auto"/>
        <w:bottom w:val="none" w:sz="0" w:space="0" w:color="auto"/>
        <w:right w:val="none" w:sz="0" w:space="0" w:color="auto"/>
      </w:divBdr>
    </w:div>
    <w:div w:id="1444035053">
      <w:bodyDiv w:val="1"/>
      <w:marLeft w:val="0"/>
      <w:marRight w:val="0"/>
      <w:marTop w:val="0"/>
      <w:marBottom w:val="0"/>
      <w:divBdr>
        <w:top w:val="none" w:sz="0" w:space="0" w:color="auto"/>
        <w:left w:val="none" w:sz="0" w:space="0" w:color="auto"/>
        <w:bottom w:val="none" w:sz="0" w:space="0" w:color="auto"/>
        <w:right w:val="none" w:sz="0" w:space="0" w:color="auto"/>
      </w:divBdr>
    </w:div>
    <w:div w:id="1497573641">
      <w:bodyDiv w:val="1"/>
      <w:marLeft w:val="0"/>
      <w:marRight w:val="0"/>
      <w:marTop w:val="0"/>
      <w:marBottom w:val="0"/>
      <w:divBdr>
        <w:top w:val="none" w:sz="0" w:space="0" w:color="auto"/>
        <w:left w:val="none" w:sz="0" w:space="0" w:color="auto"/>
        <w:bottom w:val="none" w:sz="0" w:space="0" w:color="auto"/>
        <w:right w:val="none" w:sz="0" w:space="0" w:color="auto"/>
      </w:divBdr>
    </w:div>
    <w:div w:id="1524590291">
      <w:bodyDiv w:val="1"/>
      <w:marLeft w:val="0"/>
      <w:marRight w:val="0"/>
      <w:marTop w:val="0"/>
      <w:marBottom w:val="0"/>
      <w:divBdr>
        <w:top w:val="none" w:sz="0" w:space="0" w:color="auto"/>
        <w:left w:val="none" w:sz="0" w:space="0" w:color="auto"/>
        <w:bottom w:val="none" w:sz="0" w:space="0" w:color="auto"/>
        <w:right w:val="none" w:sz="0" w:space="0" w:color="auto"/>
      </w:divBdr>
    </w:div>
    <w:div w:id="1697803369">
      <w:bodyDiv w:val="1"/>
      <w:marLeft w:val="0"/>
      <w:marRight w:val="0"/>
      <w:marTop w:val="0"/>
      <w:marBottom w:val="0"/>
      <w:divBdr>
        <w:top w:val="none" w:sz="0" w:space="0" w:color="auto"/>
        <w:left w:val="none" w:sz="0" w:space="0" w:color="auto"/>
        <w:bottom w:val="none" w:sz="0" w:space="0" w:color="auto"/>
        <w:right w:val="none" w:sz="0" w:space="0" w:color="auto"/>
      </w:divBdr>
    </w:div>
    <w:div w:id="1743678383">
      <w:bodyDiv w:val="1"/>
      <w:marLeft w:val="0"/>
      <w:marRight w:val="0"/>
      <w:marTop w:val="0"/>
      <w:marBottom w:val="0"/>
      <w:divBdr>
        <w:top w:val="none" w:sz="0" w:space="0" w:color="auto"/>
        <w:left w:val="none" w:sz="0" w:space="0" w:color="auto"/>
        <w:bottom w:val="none" w:sz="0" w:space="0" w:color="auto"/>
        <w:right w:val="none" w:sz="0" w:space="0" w:color="auto"/>
      </w:divBdr>
      <w:divsChild>
        <w:div w:id="1631521872">
          <w:marLeft w:val="0"/>
          <w:marRight w:val="0"/>
          <w:marTop w:val="0"/>
          <w:marBottom w:val="0"/>
          <w:divBdr>
            <w:top w:val="none" w:sz="0" w:space="0" w:color="auto"/>
            <w:left w:val="none" w:sz="0" w:space="0" w:color="auto"/>
            <w:bottom w:val="none" w:sz="0" w:space="0" w:color="auto"/>
            <w:right w:val="none" w:sz="0" w:space="0" w:color="auto"/>
          </w:divBdr>
        </w:div>
        <w:div w:id="1456676008">
          <w:marLeft w:val="0"/>
          <w:marRight w:val="0"/>
          <w:marTop w:val="0"/>
          <w:marBottom w:val="0"/>
          <w:divBdr>
            <w:top w:val="none" w:sz="0" w:space="0" w:color="auto"/>
            <w:left w:val="none" w:sz="0" w:space="0" w:color="auto"/>
            <w:bottom w:val="none" w:sz="0" w:space="0" w:color="auto"/>
            <w:right w:val="none" w:sz="0" w:space="0" w:color="auto"/>
          </w:divBdr>
        </w:div>
        <w:div w:id="2004235929">
          <w:marLeft w:val="0"/>
          <w:marRight w:val="0"/>
          <w:marTop w:val="0"/>
          <w:marBottom w:val="0"/>
          <w:divBdr>
            <w:top w:val="none" w:sz="0" w:space="0" w:color="auto"/>
            <w:left w:val="none" w:sz="0" w:space="0" w:color="auto"/>
            <w:bottom w:val="none" w:sz="0" w:space="0" w:color="auto"/>
            <w:right w:val="none" w:sz="0" w:space="0" w:color="auto"/>
          </w:divBdr>
        </w:div>
        <w:div w:id="498077638">
          <w:marLeft w:val="0"/>
          <w:marRight w:val="0"/>
          <w:marTop w:val="0"/>
          <w:marBottom w:val="0"/>
          <w:divBdr>
            <w:top w:val="none" w:sz="0" w:space="0" w:color="auto"/>
            <w:left w:val="none" w:sz="0" w:space="0" w:color="auto"/>
            <w:bottom w:val="none" w:sz="0" w:space="0" w:color="auto"/>
            <w:right w:val="none" w:sz="0" w:space="0" w:color="auto"/>
          </w:divBdr>
        </w:div>
        <w:div w:id="723020034">
          <w:marLeft w:val="0"/>
          <w:marRight w:val="0"/>
          <w:marTop w:val="0"/>
          <w:marBottom w:val="0"/>
          <w:divBdr>
            <w:top w:val="none" w:sz="0" w:space="0" w:color="auto"/>
            <w:left w:val="none" w:sz="0" w:space="0" w:color="auto"/>
            <w:bottom w:val="none" w:sz="0" w:space="0" w:color="auto"/>
            <w:right w:val="none" w:sz="0" w:space="0" w:color="auto"/>
          </w:divBdr>
        </w:div>
        <w:div w:id="298343030">
          <w:marLeft w:val="0"/>
          <w:marRight w:val="0"/>
          <w:marTop w:val="0"/>
          <w:marBottom w:val="0"/>
          <w:divBdr>
            <w:top w:val="none" w:sz="0" w:space="0" w:color="auto"/>
            <w:left w:val="none" w:sz="0" w:space="0" w:color="auto"/>
            <w:bottom w:val="none" w:sz="0" w:space="0" w:color="auto"/>
            <w:right w:val="none" w:sz="0" w:space="0" w:color="auto"/>
          </w:divBdr>
        </w:div>
        <w:div w:id="2049449625">
          <w:marLeft w:val="0"/>
          <w:marRight w:val="0"/>
          <w:marTop w:val="0"/>
          <w:marBottom w:val="0"/>
          <w:divBdr>
            <w:top w:val="none" w:sz="0" w:space="0" w:color="auto"/>
            <w:left w:val="none" w:sz="0" w:space="0" w:color="auto"/>
            <w:bottom w:val="none" w:sz="0" w:space="0" w:color="auto"/>
            <w:right w:val="none" w:sz="0" w:space="0" w:color="auto"/>
          </w:divBdr>
        </w:div>
        <w:div w:id="1850632164">
          <w:marLeft w:val="0"/>
          <w:marRight w:val="0"/>
          <w:marTop w:val="0"/>
          <w:marBottom w:val="0"/>
          <w:divBdr>
            <w:top w:val="none" w:sz="0" w:space="0" w:color="auto"/>
            <w:left w:val="none" w:sz="0" w:space="0" w:color="auto"/>
            <w:bottom w:val="none" w:sz="0" w:space="0" w:color="auto"/>
            <w:right w:val="none" w:sz="0" w:space="0" w:color="auto"/>
          </w:divBdr>
        </w:div>
        <w:div w:id="732587802">
          <w:marLeft w:val="0"/>
          <w:marRight w:val="0"/>
          <w:marTop w:val="0"/>
          <w:marBottom w:val="0"/>
          <w:divBdr>
            <w:top w:val="none" w:sz="0" w:space="0" w:color="auto"/>
            <w:left w:val="none" w:sz="0" w:space="0" w:color="auto"/>
            <w:bottom w:val="none" w:sz="0" w:space="0" w:color="auto"/>
            <w:right w:val="none" w:sz="0" w:space="0" w:color="auto"/>
          </w:divBdr>
        </w:div>
        <w:div w:id="1809130958">
          <w:marLeft w:val="0"/>
          <w:marRight w:val="0"/>
          <w:marTop w:val="0"/>
          <w:marBottom w:val="0"/>
          <w:divBdr>
            <w:top w:val="none" w:sz="0" w:space="0" w:color="auto"/>
            <w:left w:val="none" w:sz="0" w:space="0" w:color="auto"/>
            <w:bottom w:val="none" w:sz="0" w:space="0" w:color="auto"/>
            <w:right w:val="none" w:sz="0" w:space="0" w:color="auto"/>
          </w:divBdr>
        </w:div>
        <w:div w:id="1491404430">
          <w:marLeft w:val="0"/>
          <w:marRight w:val="0"/>
          <w:marTop w:val="0"/>
          <w:marBottom w:val="0"/>
          <w:divBdr>
            <w:top w:val="none" w:sz="0" w:space="0" w:color="auto"/>
            <w:left w:val="none" w:sz="0" w:space="0" w:color="auto"/>
            <w:bottom w:val="none" w:sz="0" w:space="0" w:color="auto"/>
            <w:right w:val="none" w:sz="0" w:space="0" w:color="auto"/>
          </w:divBdr>
        </w:div>
        <w:div w:id="281352804">
          <w:marLeft w:val="0"/>
          <w:marRight w:val="0"/>
          <w:marTop w:val="0"/>
          <w:marBottom w:val="0"/>
          <w:divBdr>
            <w:top w:val="none" w:sz="0" w:space="0" w:color="auto"/>
            <w:left w:val="none" w:sz="0" w:space="0" w:color="auto"/>
            <w:bottom w:val="none" w:sz="0" w:space="0" w:color="auto"/>
            <w:right w:val="none" w:sz="0" w:space="0" w:color="auto"/>
          </w:divBdr>
        </w:div>
        <w:div w:id="28381967">
          <w:marLeft w:val="0"/>
          <w:marRight w:val="0"/>
          <w:marTop w:val="0"/>
          <w:marBottom w:val="0"/>
          <w:divBdr>
            <w:top w:val="none" w:sz="0" w:space="0" w:color="auto"/>
            <w:left w:val="none" w:sz="0" w:space="0" w:color="auto"/>
            <w:bottom w:val="none" w:sz="0" w:space="0" w:color="auto"/>
            <w:right w:val="none" w:sz="0" w:space="0" w:color="auto"/>
          </w:divBdr>
        </w:div>
        <w:div w:id="1060253601">
          <w:marLeft w:val="0"/>
          <w:marRight w:val="0"/>
          <w:marTop w:val="0"/>
          <w:marBottom w:val="0"/>
          <w:divBdr>
            <w:top w:val="none" w:sz="0" w:space="0" w:color="auto"/>
            <w:left w:val="none" w:sz="0" w:space="0" w:color="auto"/>
            <w:bottom w:val="none" w:sz="0" w:space="0" w:color="auto"/>
            <w:right w:val="none" w:sz="0" w:space="0" w:color="auto"/>
          </w:divBdr>
        </w:div>
        <w:div w:id="1302662009">
          <w:marLeft w:val="0"/>
          <w:marRight w:val="0"/>
          <w:marTop w:val="0"/>
          <w:marBottom w:val="0"/>
          <w:divBdr>
            <w:top w:val="none" w:sz="0" w:space="0" w:color="auto"/>
            <w:left w:val="none" w:sz="0" w:space="0" w:color="auto"/>
            <w:bottom w:val="none" w:sz="0" w:space="0" w:color="auto"/>
            <w:right w:val="none" w:sz="0" w:space="0" w:color="auto"/>
          </w:divBdr>
        </w:div>
        <w:div w:id="507868490">
          <w:marLeft w:val="0"/>
          <w:marRight w:val="0"/>
          <w:marTop w:val="0"/>
          <w:marBottom w:val="0"/>
          <w:divBdr>
            <w:top w:val="none" w:sz="0" w:space="0" w:color="auto"/>
            <w:left w:val="none" w:sz="0" w:space="0" w:color="auto"/>
            <w:bottom w:val="none" w:sz="0" w:space="0" w:color="auto"/>
            <w:right w:val="none" w:sz="0" w:space="0" w:color="auto"/>
          </w:divBdr>
        </w:div>
        <w:div w:id="968895434">
          <w:marLeft w:val="0"/>
          <w:marRight w:val="0"/>
          <w:marTop w:val="0"/>
          <w:marBottom w:val="0"/>
          <w:divBdr>
            <w:top w:val="none" w:sz="0" w:space="0" w:color="auto"/>
            <w:left w:val="none" w:sz="0" w:space="0" w:color="auto"/>
            <w:bottom w:val="none" w:sz="0" w:space="0" w:color="auto"/>
            <w:right w:val="none" w:sz="0" w:space="0" w:color="auto"/>
          </w:divBdr>
        </w:div>
      </w:divsChild>
    </w:div>
    <w:div w:id="1813790406">
      <w:bodyDiv w:val="1"/>
      <w:marLeft w:val="0"/>
      <w:marRight w:val="0"/>
      <w:marTop w:val="0"/>
      <w:marBottom w:val="0"/>
      <w:divBdr>
        <w:top w:val="none" w:sz="0" w:space="0" w:color="auto"/>
        <w:left w:val="none" w:sz="0" w:space="0" w:color="auto"/>
        <w:bottom w:val="none" w:sz="0" w:space="0" w:color="auto"/>
        <w:right w:val="none" w:sz="0" w:space="0" w:color="auto"/>
      </w:divBdr>
    </w:div>
    <w:div w:id="1819957253">
      <w:bodyDiv w:val="1"/>
      <w:marLeft w:val="0"/>
      <w:marRight w:val="0"/>
      <w:marTop w:val="0"/>
      <w:marBottom w:val="0"/>
      <w:divBdr>
        <w:top w:val="none" w:sz="0" w:space="0" w:color="auto"/>
        <w:left w:val="none" w:sz="0" w:space="0" w:color="auto"/>
        <w:bottom w:val="none" w:sz="0" w:space="0" w:color="auto"/>
        <w:right w:val="none" w:sz="0" w:space="0" w:color="auto"/>
      </w:divBdr>
    </w:div>
    <w:div w:id="2048404092">
      <w:bodyDiv w:val="1"/>
      <w:marLeft w:val="0"/>
      <w:marRight w:val="0"/>
      <w:marTop w:val="0"/>
      <w:marBottom w:val="0"/>
      <w:divBdr>
        <w:top w:val="none" w:sz="0" w:space="0" w:color="auto"/>
        <w:left w:val="none" w:sz="0" w:space="0" w:color="auto"/>
        <w:bottom w:val="none" w:sz="0" w:space="0" w:color="auto"/>
        <w:right w:val="none" w:sz="0" w:space="0" w:color="auto"/>
      </w:divBdr>
    </w:div>
    <w:div w:id="210930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3" Type="http://schemas.openxmlformats.org/officeDocument/2006/relationships/hyperlink" Target="mailto:Jan.fritz@uc.edu" TargetMode="External"/><Relationship Id="rId18" Type="http://schemas.openxmlformats.org/officeDocument/2006/relationships/hyperlink" Target="mailto:tuys@uj.ac.za" TargetMode="External"/><Relationship Id="rId26" Type="http://schemas.openxmlformats.org/officeDocument/2006/relationships/hyperlink" Target="mailto:rheaume.jacques@uqam.ca" TargetMode="External"/><Relationship Id="rId39" Type="http://schemas.openxmlformats.org/officeDocument/2006/relationships/theme" Target="theme/theme1.xml"/><Relationship Id="rId21" Type="http://schemas.openxmlformats.org/officeDocument/2006/relationships/hyperlink" Target="mailto:jcartland@luriechildrens.org" TargetMode="External"/><Relationship Id="rId34" Type="http://schemas.openxmlformats.org/officeDocument/2006/relationships/hyperlink" Target="mailto:ros_pana@yahoo.gr" TargetMode="External"/><Relationship Id="rId7" Type="http://schemas.openxmlformats.org/officeDocument/2006/relationships/endnotes" Target="endnotes.xml"/><Relationship Id="rId12" Type="http://schemas.openxmlformats.org/officeDocument/2006/relationships/hyperlink" Target="http://translate.google.com" TargetMode="External"/><Relationship Id="rId17" Type="http://schemas.openxmlformats.org/officeDocument/2006/relationships/hyperlink" Target="mailto:jan.fritz@uc.edu" TargetMode="External"/><Relationship Id="rId25" Type="http://schemas.openxmlformats.org/officeDocument/2006/relationships/hyperlink" Target="mailto:judith.gordon@yale.edu" TargetMode="External"/><Relationship Id="rId33" Type="http://schemas.openxmlformats.org/officeDocument/2006/relationships/hyperlink" Target="mailto:mmason@childrensmemorial.org"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esieh@Lasell.edu" TargetMode="External"/><Relationship Id="rId20" Type="http://schemas.openxmlformats.org/officeDocument/2006/relationships/hyperlink" Target="mailto:niaubert@club-internet.fr" TargetMode="External"/><Relationship Id="rId29" Type="http://schemas.openxmlformats.org/officeDocument/2006/relationships/hyperlink" Target="mailto:a.suchet@wanadoo.f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translate.google.com" TargetMode="External"/><Relationship Id="rId24" Type="http://schemas.openxmlformats.org/officeDocument/2006/relationships/hyperlink" Target="mailto:v.gaulejac@wanadoo.fr" TargetMode="External"/><Relationship Id="rId32" Type="http://schemas.openxmlformats.org/officeDocument/2006/relationships/hyperlink" Target="mailto:gilima@gmail.co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jan.fritz@uc.edu" TargetMode="External"/><Relationship Id="rId23" Type="http://schemas.openxmlformats.org/officeDocument/2006/relationships/hyperlink" Target="mailto:johncultiaux@gmail.com" TargetMode="External"/><Relationship Id="rId28" Type="http://schemas.openxmlformats.org/officeDocument/2006/relationships/hyperlink" Target="mailto:robert.sevigny@umontreal.ca" TargetMode="External"/><Relationship Id="rId36" Type="http://schemas.openxmlformats.org/officeDocument/2006/relationships/hyperlink" Target="mailto:asenekal@uj.ac.za" TargetMode="External"/><Relationship Id="rId10" Type="http://schemas.openxmlformats.org/officeDocument/2006/relationships/hyperlink" Target="http://translate.google.com" TargetMode="External"/><Relationship Id="rId19" Type="http://schemas.openxmlformats.org/officeDocument/2006/relationships/hyperlink" Target="mailto:eporio@ateneo.edu" TargetMode="External"/><Relationship Id="rId31" Type="http://schemas.openxmlformats.org/officeDocument/2006/relationships/hyperlink" Target="mailto:weizhen@uwaterloo.ca" TargetMode="External"/><Relationship Id="rId4" Type="http://schemas.openxmlformats.org/officeDocument/2006/relationships/settings" Target="settings.xml"/><Relationship Id="rId9" Type="http://schemas.openxmlformats.org/officeDocument/2006/relationships/hyperlink" Target="http://translate.google.com" TargetMode="External"/><Relationship Id="rId14" Type="http://schemas.openxmlformats.org/officeDocument/2006/relationships/hyperlink" Target="mailto:tuys@uj.ac.za" TargetMode="External"/><Relationship Id="rId22" Type="http://schemas.openxmlformats.org/officeDocument/2006/relationships/hyperlink" Target="mailto:massimocorsale@yahoo.it" TargetMode="External"/><Relationship Id="rId27" Type="http://schemas.openxmlformats.org/officeDocument/2006/relationships/hyperlink" Target="mailto:amsaad89@hotmail.com" TargetMode="External"/><Relationship Id="rId30" Type="http://schemas.openxmlformats.org/officeDocument/2006/relationships/hyperlink" Target="mailto:gwyn.overland@sshf.no" TargetMode="External"/><Relationship Id="rId35" Type="http://schemas.openxmlformats.org/officeDocument/2006/relationships/hyperlink" Target="mailto:hans.p.sand@uia.no" TargetMode="External"/><Relationship Id="rId8" Type="http://schemas.openxmlformats.org/officeDocument/2006/relationships/image" Target="media/image1.jpeg"/><Relationship Id="rId3" Type="http://schemas.microsoft.com/office/2007/relationships/stylesWithEffects" Target="stylesWithEffects.xm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Quickword</Application>
  <DocSecurity>0</DocSecurity>
  <Lines>1</Lines>
  <Paragraphs>43</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Deploy</dc:creator>
  <cp:keywords/>
  <dc:description/>
  <cp:lastModifiedBy>daap</cp:lastModifiedBy>
  <cp:revision>2</cp:revision>
  <dcterms:created xsi:type="dcterms:W3CDTF">2014-05-04T23:20:00Z</dcterms:created>
  <dcterms:modified xsi:type="dcterms:W3CDTF">2014-05-04T23:20:00Z</dcterms:modified>
</cp:coreProperties>
</file>